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D2A30F" w14:textId="79A96E69" w:rsidR="00642FC2" w:rsidRPr="00391B41" w:rsidRDefault="00642FC2" w:rsidP="00642FC2">
      <w:pPr>
        <w:widowControl w:val="0"/>
        <w:tabs>
          <w:tab w:val="right" w:pos="9639"/>
          <w:tab w:val="right" w:pos="13323"/>
        </w:tabs>
        <w:spacing w:after="0"/>
        <w:rPr>
          <w:rFonts w:ascii="Arial" w:hAnsi="Arial" w:cs="Arial"/>
          <w:b/>
          <w:noProof/>
          <w:sz w:val="24"/>
          <w:szCs w:val="24"/>
          <w:lang w:val="en-US" w:eastAsia="ja-JP"/>
        </w:rPr>
      </w:pPr>
      <w:r w:rsidRPr="00391B41">
        <w:rPr>
          <w:rFonts w:ascii="Arial" w:hAnsi="Arial" w:cs="Arial"/>
          <w:b/>
          <w:noProof/>
          <w:sz w:val="24"/>
        </w:rPr>
        <w:t>3GPP TSG-RAN4 Meeting #</w:t>
      </w:r>
      <w:r w:rsidR="0082362D">
        <w:rPr>
          <w:rFonts w:ascii="Arial" w:hAnsi="Arial" w:cs="Arial"/>
          <w:b/>
          <w:noProof/>
          <w:sz w:val="24"/>
        </w:rPr>
        <w:t>9</w:t>
      </w:r>
      <w:r w:rsidR="00F16915">
        <w:rPr>
          <w:rFonts w:ascii="Arial" w:hAnsi="Arial" w:cs="Arial"/>
          <w:b/>
          <w:noProof/>
          <w:sz w:val="24"/>
        </w:rPr>
        <w:t>1</w:t>
      </w:r>
      <w:r w:rsidRPr="00391B41">
        <w:rPr>
          <w:rFonts w:ascii="Arial" w:hAnsi="Arial" w:cs="Arial"/>
          <w:b/>
          <w:noProof/>
          <w:sz w:val="24"/>
          <w:szCs w:val="24"/>
          <w:lang w:val="en-US"/>
        </w:rPr>
        <w:tab/>
      </w:r>
      <w:r w:rsidR="00732E96" w:rsidRPr="00732E96">
        <w:rPr>
          <w:rFonts w:ascii="Arial" w:hAnsi="Arial" w:cs="Arial"/>
          <w:b/>
          <w:noProof/>
          <w:sz w:val="24"/>
          <w:szCs w:val="24"/>
          <w:lang w:val="en-US"/>
        </w:rPr>
        <w:t>R4-1906941</w:t>
      </w:r>
    </w:p>
    <w:p w14:paraId="15453EAA" w14:textId="203EEE57" w:rsidR="0082362D" w:rsidRDefault="00F16915" w:rsidP="003C016E">
      <w:pPr>
        <w:pStyle w:val="Header"/>
        <w:rPr>
          <w:sz w:val="24"/>
        </w:rPr>
      </w:pPr>
      <w:r w:rsidRPr="00F16915">
        <w:rPr>
          <w:sz w:val="24"/>
        </w:rPr>
        <w:t>Reno, Nevada , US</w:t>
      </w:r>
    </w:p>
    <w:p w14:paraId="294A2FF0" w14:textId="77777777" w:rsidR="00F16915" w:rsidRDefault="00F16915" w:rsidP="003C016E">
      <w:pPr>
        <w:pStyle w:val="Header"/>
        <w:rPr>
          <w:b w:val="0"/>
          <w:sz w:val="24"/>
        </w:rPr>
      </w:pPr>
    </w:p>
    <w:p w14:paraId="7270CE4D" w14:textId="77777777" w:rsidR="00DB3907" w:rsidRDefault="00DB3907" w:rsidP="00DB3907">
      <w:pPr>
        <w:tabs>
          <w:tab w:val="left" w:pos="1985"/>
        </w:tabs>
        <w:rPr>
          <w:rFonts w:ascii="Arial" w:hAnsi="Arial"/>
          <w:sz w:val="24"/>
          <w:lang w:val="en-US"/>
        </w:rPr>
      </w:pPr>
      <w:r>
        <w:rPr>
          <w:rFonts w:ascii="Arial" w:hAnsi="Arial"/>
          <w:b/>
          <w:sz w:val="24"/>
          <w:lang w:val="en-US"/>
        </w:rPr>
        <w:t xml:space="preserve">Source: </w:t>
      </w:r>
      <w:r>
        <w:rPr>
          <w:rFonts w:ascii="Arial" w:hAnsi="Arial"/>
          <w:b/>
          <w:sz w:val="24"/>
          <w:lang w:val="en-US"/>
        </w:rPr>
        <w:tab/>
      </w:r>
      <w:r>
        <w:rPr>
          <w:rFonts w:ascii="Arial" w:hAnsi="Arial"/>
          <w:sz w:val="24"/>
          <w:lang w:val="en-US"/>
        </w:rPr>
        <w:t>Qualcomm Incorporated</w:t>
      </w:r>
    </w:p>
    <w:p w14:paraId="6CA743B3" w14:textId="2C83564A" w:rsidR="006C4F7C" w:rsidRDefault="00DB3907" w:rsidP="006C4F7C">
      <w:pPr>
        <w:tabs>
          <w:tab w:val="left" w:pos="1985"/>
        </w:tabs>
        <w:ind w:left="1980" w:hanging="1980"/>
        <w:rPr>
          <w:rFonts w:ascii="Arial" w:hAnsi="Arial" w:cs="Arial"/>
          <w:sz w:val="24"/>
          <w:szCs w:val="24"/>
          <w:lang w:val="en-US"/>
        </w:rPr>
      </w:pPr>
      <w:r>
        <w:rPr>
          <w:rFonts w:ascii="Arial" w:hAnsi="Arial"/>
          <w:b/>
          <w:sz w:val="24"/>
          <w:lang w:val="en-US"/>
        </w:rPr>
        <w:t>Title:</w:t>
      </w:r>
      <w:r>
        <w:rPr>
          <w:rFonts w:ascii="Arial" w:hAnsi="Arial"/>
          <w:sz w:val="24"/>
          <w:lang w:val="en-US"/>
        </w:rPr>
        <w:t xml:space="preserve"> </w:t>
      </w:r>
      <w:r>
        <w:rPr>
          <w:rFonts w:ascii="Arial" w:hAnsi="Arial"/>
          <w:sz w:val="24"/>
          <w:lang w:val="en-US"/>
        </w:rPr>
        <w:tab/>
      </w:r>
      <w:r w:rsidR="00CA0362">
        <w:rPr>
          <w:rFonts w:ascii="Arial" w:hAnsi="Arial"/>
          <w:sz w:val="24"/>
          <w:lang w:val="en-US"/>
        </w:rPr>
        <w:t>Transient period capability</w:t>
      </w:r>
    </w:p>
    <w:p w14:paraId="67DD213C" w14:textId="2B4ABCB3" w:rsidR="00040DD3" w:rsidRPr="006C4F7C" w:rsidRDefault="00040DD3" w:rsidP="00040DD3">
      <w:pPr>
        <w:tabs>
          <w:tab w:val="left" w:pos="1985"/>
        </w:tabs>
        <w:rPr>
          <w:rFonts w:ascii="Arial" w:hAnsi="Arial" w:cs="Arial"/>
          <w:sz w:val="24"/>
          <w:szCs w:val="24"/>
          <w:lang w:val="en-US"/>
        </w:rPr>
      </w:pPr>
      <w:r>
        <w:rPr>
          <w:rFonts w:ascii="Arial" w:hAnsi="Arial"/>
          <w:b/>
          <w:sz w:val="24"/>
          <w:lang w:val="en-US"/>
        </w:rPr>
        <w:t>Agenda item:</w:t>
      </w:r>
      <w:r w:rsidR="000D7B61">
        <w:rPr>
          <w:rFonts w:ascii="Arial" w:hAnsi="Arial"/>
          <w:sz w:val="24"/>
          <w:lang w:val="en-US"/>
        </w:rPr>
        <w:tab/>
      </w:r>
      <w:r w:rsidR="00ED76F9">
        <w:rPr>
          <w:rFonts w:ascii="Arial" w:hAnsi="Arial"/>
          <w:sz w:val="24"/>
          <w:lang w:val="en-US"/>
        </w:rPr>
        <w:t>6.5.5.</w:t>
      </w:r>
      <w:r w:rsidR="00293880">
        <w:rPr>
          <w:rFonts w:ascii="Arial" w:hAnsi="Arial"/>
          <w:sz w:val="24"/>
          <w:lang w:val="en-US"/>
        </w:rPr>
        <w:t>7</w:t>
      </w:r>
      <w:r w:rsidR="00ED76F9">
        <w:rPr>
          <w:rFonts w:ascii="Arial" w:hAnsi="Arial"/>
          <w:sz w:val="24"/>
          <w:lang w:val="en-US"/>
        </w:rPr>
        <w:t xml:space="preserve"> </w:t>
      </w:r>
      <w:r w:rsidR="00293880">
        <w:rPr>
          <w:rFonts w:ascii="Arial" w:hAnsi="Arial" w:cs="Arial" w:hint="eastAsia"/>
          <w:sz w:val="21"/>
          <w:szCs w:val="21"/>
          <w:lang w:eastAsia="ja-JP"/>
        </w:rPr>
        <w:t>T</w:t>
      </w:r>
      <w:r w:rsidR="00293880" w:rsidRPr="00E5300C">
        <w:rPr>
          <w:rFonts w:ascii="Arial" w:hAnsi="Arial" w:cs="Arial"/>
          <w:sz w:val="21"/>
          <w:szCs w:val="21"/>
          <w:lang w:eastAsia="ja-JP"/>
        </w:rPr>
        <w:t>ransient period capability</w:t>
      </w:r>
    </w:p>
    <w:p w14:paraId="2950FAB4" w14:textId="77777777" w:rsidR="00DB3907" w:rsidRPr="00732763" w:rsidRDefault="00DB3907" w:rsidP="00732763">
      <w:pPr>
        <w:tabs>
          <w:tab w:val="left" w:pos="1985"/>
        </w:tabs>
        <w:ind w:left="1980" w:hanging="1980"/>
        <w:rPr>
          <w:rFonts w:ascii="Arial" w:hAnsi="Arial"/>
          <w:sz w:val="24"/>
          <w:lang w:val="en-US"/>
        </w:rPr>
      </w:pPr>
      <w:r>
        <w:rPr>
          <w:rFonts w:ascii="Arial" w:hAnsi="Arial"/>
          <w:b/>
          <w:sz w:val="24"/>
          <w:lang w:val="en-US"/>
        </w:rPr>
        <w:t>Document for:</w:t>
      </w:r>
      <w:r w:rsidR="00FF76CE">
        <w:rPr>
          <w:rFonts w:ascii="Arial" w:hAnsi="Arial"/>
          <w:sz w:val="24"/>
          <w:lang w:val="en-US"/>
        </w:rPr>
        <w:tab/>
      </w:r>
      <w:r w:rsidR="00A97617">
        <w:rPr>
          <w:rFonts w:ascii="Arial" w:hAnsi="Arial"/>
          <w:sz w:val="24"/>
          <w:lang w:val="en-US"/>
        </w:rPr>
        <w:t>Approval</w:t>
      </w:r>
    </w:p>
    <w:p w14:paraId="22AE8131" w14:textId="77777777" w:rsidR="00ED7522" w:rsidRDefault="000E0602" w:rsidP="006866E3">
      <w:pPr>
        <w:pStyle w:val="Heading1"/>
        <w:tabs>
          <w:tab w:val="clear" w:pos="432"/>
          <w:tab w:val="num" w:pos="522"/>
        </w:tabs>
        <w:ind w:left="522" w:hanging="522"/>
        <w:rPr>
          <w:lang w:val="en-US"/>
        </w:rPr>
      </w:pPr>
      <w:r>
        <w:rPr>
          <w:lang w:val="en-US"/>
        </w:rPr>
        <w:t>Introduction</w:t>
      </w:r>
    </w:p>
    <w:p w14:paraId="2A28E56C" w14:textId="77777777" w:rsidR="007B382E" w:rsidRDefault="007B382E" w:rsidP="00F22934">
      <w:pPr>
        <w:rPr>
          <w:lang w:val="en-US"/>
        </w:rPr>
      </w:pPr>
      <w:r>
        <w:rPr>
          <w:lang w:val="en-US"/>
        </w:rPr>
        <w:t xml:space="preserve">Transient period capability has been discussed in RAN4 for the last few meetings. In this last meeting, it was shown that the actual ramp time itself can be quite small of the order of less than 2 usec [1]. During the discussions it was pointed out by some companies that apart form the ramp there could be residual settling which could degrade the signal quality. </w:t>
      </w:r>
    </w:p>
    <w:p w14:paraId="4ABD8617" w14:textId="493DFC4E" w:rsidR="00EE2CF3" w:rsidRDefault="007B382E" w:rsidP="00F22934">
      <w:pPr>
        <w:rPr>
          <w:lang w:val="en-US"/>
        </w:rPr>
      </w:pPr>
      <w:r>
        <w:rPr>
          <w:lang w:val="en-US"/>
        </w:rPr>
        <w:t xml:space="preserve">Hence, there were requests from some companies to show how to measure transient period and how to verify that signal quality outside of this transient period </w:t>
      </w:r>
      <w:r w:rsidR="00453990">
        <w:rPr>
          <w:lang w:val="en-US"/>
        </w:rPr>
        <w:t xml:space="preserve">is good. This request has been captured in [2]. In this paper we address </w:t>
      </w:r>
      <w:r w:rsidR="003A44CC">
        <w:rPr>
          <w:lang w:val="en-US"/>
        </w:rPr>
        <w:t>the same</w:t>
      </w:r>
      <w:r w:rsidR="00453990">
        <w:rPr>
          <w:lang w:val="en-US"/>
        </w:rPr>
        <w:t xml:space="preserve">. </w:t>
      </w:r>
    </w:p>
    <w:p w14:paraId="2E959A0E" w14:textId="7B38BD27" w:rsidR="004F1322" w:rsidRPr="00F22934" w:rsidRDefault="00101F28" w:rsidP="00F22934">
      <w:pPr>
        <w:rPr>
          <w:lang w:val="en-US"/>
        </w:rPr>
      </w:pPr>
      <w:r>
        <w:rPr>
          <w:lang w:val="en-US"/>
        </w:rPr>
        <w:t xml:space="preserve"> </w:t>
      </w:r>
    </w:p>
    <w:p w14:paraId="3CA8E1CA" w14:textId="63CE032F" w:rsidR="00C15C1A" w:rsidRDefault="006866E3" w:rsidP="00A67A30">
      <w:pPr>
        <w:pStyle w:val="Heading1"/>
        <w:rPr>
          <w:lang w:val="en-US"/>
        </w:rPr>
      </w:pPr>
      <w:r w:rsidRPr="00C15C1A">
        <w:rPr>
          <w:lang w:val="en-US"/>
        </w:rPr>
        <w:t>Discussion</w:t>
      </w:r>
    </w:p>
    <w:p w14:paraId="715D1250" w14:textId="14E329B4" w:rsidR="00EE2CF3" w:rsidRDefault="00453990" w:rsidP="00EE2CF3">
      <w:pPr>
        <w:rPr>
          <w:lang w:val="en-US"/>
        </w:rPr>
      </w:pPr>
      <w:r>
        <w:rPr>
          <w:lang w:val="en-US"/>
        </w:rPr>
        <w:t xml:space="preserve">In [1], it was shown that the ramp time itself could be quite small, for example less than 2 usec. In this paper we look at the signal quality by customizing a window size for EVM measurement. This emulates implementation of a transient period capability. </w:t>
      </w:r>
    </w:p>
    <w:p w14:paraId="3144F797" w14:textId="1C39DBA3" w:rsidR="00266AD4" w:rsidRDefault="00453990" w:rsidP="00EE2CF3">
      <w:pPr>
        <w:rPr>
          <w:lang w:val="en-US"/>
        </w:rPr>
      </w:pPr>
      <w:r>
        <w:rPr>
          <w:lang w:val="en-US"/>
        </w:rPr>
        <w:t xml:space="preserve">Unfortunately, due to the limitations of the call box, the options to verify were limited. </w:t>
      </w:r>
      <w:r w:rsidR="00266AD4">
        <w:rPr>
          <w:lang w:val="en-US"/>
        </w:rPr>
        <w:t>But a</w:t>
      </w:r>
      <w:r w:rsidR="0069495C">
        <w:rPr>
          <w:lang w:val="en-US"/>
        </w:rPr>
        <w:t xml:space="preserve"> power control pattern was used to enforce </w:t>
      </w:r>
      <w:r w:rsidR="00266AD4">
        <w:rPr>
          <w:lang w:val="en-US"/>
        </w:rPr>
        <w:t xml:space="preserve">periodic </w:t>
      </w:r>
      <w:r w:rsidR="0069495C">
        <w:rPr>
          <w:lang w:val="en-US"/>
        </w:rPr>
        <w:t xml:space="preserve">PA </w:t>
      </w:r>
      <w:r w:rsidR="00266AD4">
        <w:rPr>
          <w:lang w:val="en-US"/>
        </w:rPr>
        <w:t xml:space="preserve">gain </w:t>
      </w:r>
      <w:r w:rsidR="0069495C">
        <w:rPr>
          <w:lang w:val="en-US"/>
        </w:rPr>
        <w:t>change and EVM was measured on a per symbol level. EVM was measured without any exclusion period</w:t>
      </w:r>
      <w:r w:rsidR="00266AD4">
        <w:rPr>
          <w:lang w:val="en-US"/>
        </w:rPr>
        <w:t>,</w:t>
      </w:r>
      <w:r w:rsidR="0069495C">
        <w:rPr>
          <w:lang w:val="en-US"/>
        </w:rPr>
        <w:t xml:space="preserve"> with default exclusion period</w:t>
      </w:r>
      <w:r w:rsidR="00266AD4">
        <w:rPr>
          <w:lang w:val="en-US"/>
        </w:rPr>
        <w:t xml:space="preserve"> and with a customized exclusion window length</w:t>
      </w:r>
      <w:r w:rsidR="0069495C">
        <w:rPr>
          <w:lang w:val="en-US"/>
        </w:rPr>
        <w:t xml:space="preserve">. </w:t>
      </w:r>
      <w:r w:rsidR="00266AD4">
        <w:rPr>
          <w:lang w:val="en-US"/>
        </w:rPr>
        <w:t xml:space="preserve">A custom exclusion window size for of 1, 2 and 2.5 usec were used to see where the EVM gets better for that symbol. This methodology was used for all modulations to check if the process works for all. LTE waveform with 100 RBs and 20 MHz channel BW in B1 were used for EVM measurement. </w:t>
      </w:r>
    </w:p>
    <w:p w14:paraId="3CA659B5" w14:textId="1D3C57D8" w:rsidR="0069495C" w:rsidRDefault="00266AD4" w:rsidP="00266AD4">
      <w:pPr>
        <w:jc w:val="center"/>
        <w:rPr>
          <w:lang w:val="en-US"/>
        </w:rPr>
      </w:pPr>
      <w:r>
        <w:rPr>
          <w:noProof/>
        </w:rPr>
        <w:drawing>
          <wp:inline distT="0" distB="0" distL="0" distR="0" wp14:anchorId="2205AF25" wp14:editId="3026F3B2">
            <wp:extent cx="3666744" cy="2743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66744" cy="2743200"/>
                    </a:xfrm>
                    <a:prstGeom prst="rect">
                      <a:avLst/>
                    </a:prstGeom>
                    <a:noFill/>
                    <a:ln>
                      <a:noFill/>
                    </a:ln>
                  </pic:spPr>
                </pic:pic>
              </a:graphicData>
            </a:graphic>
          </wp:inline>
        </w:drawing>
      </w:r>
    </w:p>
    <w:p w14:paraId="417BDEE4" w14:textId="1C07B142" w:rsidR="0069495C" w:rsidRDefault="004C5A92" w:rsidP="00B6797F">
      <w:pPr>
        <w:jc w:val="center"/>
        <w:rPr>
          <w:lang w:val="en-US"/>
        </w:rPr>
      </w:pPr>
      <w:r>
        <w:rPr>
          <w:lang w:val="en-US"/>
        </w:rPr>
        <w:t xml:space="preserve">Figure1: </w:t>
      </w:r>
      <w:r w:rsidR="00BF623D">
        <w:rPr>
          <w:lang w:val="en-US"/>
        </w:rPr>
        <w:t>Per symbol EVM for QPSK modulation, 100 RB, 20 MHz BW</w:t>
      </w:r>
      <w:r w:rsidR="00B6797F">
        <w:rPr>
          <w:lang w:val="en-US"/>
        </w:rPr>
        <w:t xml:space="preserve"> for B1, 1950 MHz </w:t>
      </w:r>
      <w:r w:rsidR="00B6797F" w:rsidRPr="00B6797F">
        <w:rPr>
          <w:color w:val="FF0000"/>
          <w:highlight w:val="yellow"/>
          <w:lang w:val="en-US"/>
        </w:rPr>
        <w:t>without</w:t>
      </w:r>
      <w:r w:rsidR="00B6797F" w:rsidRPr="00B6797F">
        <w:rPr>
          <w:color w:val="FF0000"/>
          <w:lang w:val="en-US"/>
        </w:rPr>
        <w:t xml:space="preserve"> </w:t>
      </w:r>
      <w:r w:rsidR="00B6797F">
        <w:rPr>
          <w:lang w:val="en-US"/>
        </w:rPr>
        <w:t>exclusion</w:t>
      </w:r>
    </w:p>
    <w:p w14:paraId="19AA2954" w14:textId="67651770" w:rsidR="00B6797F" w:rsidRDefault="00266AD4" w:rsidP="00B6797F">
      <w:pPr>
        <w:rPr>
          <w:lang w:val="en-US"/>
        </w:rPr>
      </w:pPr>
      <w:r>
        <w:rPr>
          <w:lang w:val="en-US"/>
        </w:rPr>
        <w:lastRenderedPageBreak/>
        <w:t xml:space="preserve">In figure 1, EVM was measured for QPSK waveform without including exclusion period and the EVM of the first symbol is quite significant degraded. The same experiment was then repeated with the default exclusion period and the EVM on the rest of the symbol is quite good as shown in figure 2 below. </w:t>
      </w:r>
    </w:p>
    <w:p w14:paraId="2C410C10" w14:textId="77777777" w:rsidR="00266AD4" w:rsidRDefault="00266AD4" w:rsidP="00B6797F">
      <w:pPr>
        <w:rPr>
          <w:lang w:val="en-US"/>
        </w:rPr>
      </w:pPr>
    </w:p>
    <w:p w14:paraId="211D7C5B" w14:textId="2AFF6778" w:rsidR="00266AD4" w:rsidRDefault="00266AD4" w:rsidP="00266AD4">
      <w:pPr>
        <w:jc w:val="center"/>
        <w:rPr>
          <w:lang w:val="en-US"/>
        </w:rPr>
      </w:pPr>
      <w:r>
        <w:rPr>
          <w:noProof/>
        </w:rPr>
        <w:drawing>
          <wp:inline distT="0" distB="0" distL="0" distR="0" wp14:anchorId="44FFB882" wp14:editId="1ABD3348">
            <wp:extent cx="3657600" cy="2743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64FD5FDE" w14:textId="6AC942AD" w:rsidR="00B6797F" w:rsidRDefault="00B6797F" w:rsidP="00B6797F">
      <w:pPr>
        <w:jc w:val="center"/>
        <w:rPr>
          <w:lang w:val="en-US"/>
        </w:rPr>
      </w:pPr>
      <w:r>
        <w:rPr>
          <w:lang w:val="en-US"/>
        </w:rPr>
        <w:t xml:space="preserve">Figure2: Per symbol EVM for QPSK modulation, 100 RB, 20 MHz BW for B1, 1950 MHz </w:t>
      </w:r>
      <w:r w:rsidRPr="00B6797F">
        <w:rPr>
          <w:highlight w:val="yellow"/>
          <w:lang w:val="en-US"/>
        </w:rPr>
        <w:t>with default</w:t>
      </w:r>
      <w:r>
        <w:rPr>
          <w:lang w:val="en-US"/>
        </w:rPr>
        <w:t xml:space="preserve"> exclusion</w:t>
      </w:r>
    </w:p>
    <w:p w14:paraId="6A3F878B" w14:textId="2AAB5CCB" w:rsidR="00B6797F" w:rsidRDefault="00266AD4" w:rsidP="00B6797F">
      <w:pPr>
        <w:rPr>
          <w:lang w:val="en-US"/>
        </w:rPr>
      </w:pPr>
      <w:r>
        <w:rPr>
          <w:lang w:val="en-US"/>
        </w:rPr>
        <w:t xml:space="preserve">Next the same experiment was repeated with different sizes of exclusion periods and was found that </w:t>
      </w:r>
      <w:r w:rsidR="007D195A">
        <w:rPr>
          <w:lang w:val="en-US"/>
        </w:rPr>
        <w:t xml:space="preserve">less than 2 usec exclusion is enough to achieve an improve EVM. Figure 3 shows the per symbol EVM with 2 usec of exclusion period. </w:t>
      </w:r>
      <w:r w:rsidR="00045401">
        <w:rPr>
          <w:lang w:val="en-US"/>
        </w:rPr>
        <w:t xml:space="preserve">In figure 11, EVM for QPSK with 1 usec exclusion period is also shown. From figure 11, though the EVM improves </w:t>
      </w:r>
      <w:proofErr w:type="spellStart"/>
      <w:r w:rsidR="00045401">
        <w:rPr>
          <w:lang w:val="en-US"/>
        </w:rPr>
        <w:t>w.r.t.</w:t>
      </w:r>
      <w:proofErr w:type="spellEnd"/>
      <w:r w:rsidR="00045401">
        <w:rPr>
          <w:lang w:val="en-US"/>
        </w:rPr>
        <w:t xml:space="preserve"> no exclusion period but is still worse than that with the exclusion period of 2 usec. </w:t>
      </w:r>
    </w:p>
    <w:p w14:paraId="13229A22" w14:textId="32B1C184" w:rsidR="007D195A" w:rsidRDefault="007D195A" w:rsidP="007D195A">
      <w:pPr>
        <w:jc w:val="center"/>
        <w:rPr>
          <w:lang w:val="en-US"/>
        </w:rPr>
      </w:pPr>
      <w:r>
        <w:rPr>
          <w:noProof/>
        </w:rPr>
        <w:drawing>
          <wp:inline distT="0" distB="0" distL="0" distR="0" wp14:anchorId="63472EBB" wp14:editId="08C2D2E3">
            <wp:extent cx="3657600" cy="2743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2E7744BE" w14:textId="6959E054" w:rsidR="007D195A" w:rsidRDefault="007D195A" w:rsidP="007D195A">
      <w:pPr>
        <w:jc w:val="center"/>
        <w:rPr>
          <w:lang w:val="en-US"/>
        </w:rPr>
      </w:pPr>
      <w:r>
        <w:rPr>
          <w:lang w:val="en-US"/>
        </w:rPr>
        <w:t xml:space="preserve">Figure3: Per symbol EVM for QPSK modulation, 100 RB, 20 MHz BW for B1, 1950 MHz </w:t>
      </w:r>
      <w:r w:rsidRPr="00B6797F">
        <w:rPr>
          <w:highlight w:val="yellow"/>
          <w:lang w:val="en-US"/>
        </w:rPr>
        <w:t>with</w:t>
      </w:r>
      <w:r w:rsidRPr="007D195A">
        <w:rPr>
          <w:highlight w:val="yellow"/>
          <w:lang w:val="en-US"/>
        </w:rPr>
        <w:t xml:space="preserve"> 2usec</w:t>
      </w:r>
      <w:r>
        <w:rPr>
          <w:lang w:val="en-US"/>
        </w:rPr>
        <w:t xml:space="preserve"> exclusion</w:t>
      </w:r>
    </w:p>
    <w:p w14:paraId="0564BF80" w14:textId="4B772436" w:rsidR="00B6797F" w:rsidRPr="00A25D96" w:rsidRDefault="00A25D96" w:rsidP="00B6797F">
      <w:pPr>
        <w:rPr>
          <w:b/>
          <w:u w:val="single"/>
          <w:lang w:val="en-US"/>
        </w:rPr>
      </w:pPr>
      <w:r w:rsidRPr="00A25D96">
        <w:rPr>
          <w:b/>
          <w:u w:val="single"/>
          <w:lang w:val="en-US"/>
        </w:rPr>
        <w:t>PA gain change in the opposite direction:</w:t>
      </w:r>
    </w:p>
    <w:p w14:paraId="6AF0E2FC" w14:textId="085615DE" w:rsidR="007D195A" w:rsidRDefault="007D195A" w:rsidP="00B6797F">
      <w:pPr>
        <w:rPr>
          <w:lang w:val="en-US"/>
        </w:rPr>
      </w:pPr>
      <w:r>
        <w:rPr>
          <w:lang w:val="en-US"/>
        </w:rPr>
        <w:t xml:space="preserve">The same experiment was repeated with the PA gain change in the other direction and below figures 4-6 capture the same. </w:t>
      </w:r>
    </w:p>
    <w:p w14:paraId="69919C45" w14:textId="59319631" w:rsidR="007D195A" w:rsidRDefault="007D195A" w:rsidP="007D195A">
      <w:pPr>
        <w:jc w:val="center"/>
        <w:rPr>
          <w:lang w:val="en-US"/>
        </w:rPr>
      </w:pPr>
      <w:r>
        <w:rPr>
          <w:noProof/>
        </w:rPr>
        <w:lastRenderedPageBreak/>
        <w:drawing>
          <wp:inline distT="0" distB="0" distL="0" distR="0" wp14:anchorId="658B61BD" wp14:editId="1C683F48">
            <wp:extent cx="3657600" cy="2743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4DDFCCC9" w14:textId="14FC5ABE" w:rsidR="00B6797F" w:rsidRDefault="007D195A" w:rsidP="007D195A">
      <w:pPr>
        <w:jc w:val="center"/>
        <w:rPr>
          <w:lang w:val="en-US"/>
        </w:rPr>
      </w:pPr>
      <w:r>
        <w:rPr>
          <w:lang w:val="en-US"/>
        </w:rPr>
        <w:t xml:space="preserve">Figure4: Per symbol EVM for QPSK modulation, 100 RB, 20 MHz BW for B1, 1950 MHz </w:t>
      </w:r>
      <w:r w:rsidRPr="00B6797F">
        <w:rPr>
          <w:highlight w:val="yellow"/>
          <w:lang w:val="en-US"/>
        </w:rPr>
        <w:t>wit</w:t>
      </w:r>
      <w:r w:rsidRPr="007D195A">
        <w:rPr>
          <w:highlight w:val="yellow"/>
          <w:lang w:val="en-US"/>
        </w:rPr>
        <w:t>hout</w:t>
      </w:r>
      <w:r>
        <w:rPr>
          <w:lang w:val="en-US"/>
        </w:rPr>
        <w:t xml:space="preserve"> exclusion</w:t>
      </w:r>
    </w:p>
    <w:p w14:paraId="7C21D9E2" w14:textId="2A2C3636" w:rsidR="007D195A" w:rsidRDefault="007D195A" w:rsidP="007D195A">
      <w:pPr>
        <w:jc w:val="center"/>
        <w:rPr>
          <w:lang w:val="en-US"/>
        </w:rPr>
      </w:pPr>
      <w:r>
        <w:rPr>
          <w:noProof/>
        </w:rPr>
        <w:drawing>
          <wp:inline distT="0" distB="0" distL="0" distR="0" wp14:anchorId="45684AF6" wp14:editId="13BBE426">
            <wp:extent cx="3657600" cy="2743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7D287621" w14:textId="216518BF" w:rsidR="007D195A" w:rsidRDefault="007D195A" w:rsidP="007D195A">
      <w:pPr>
        <w:jc w:val="center"/>
        <w:rPr>
          <w:lang w:val="en-US"/>
        </w:rPr>
      </w:pPr>
      <w:r>
        <w:rPr>
          <w:lang w:val="en-US"/>
        </w:rPr>
        <w:t xml:space="preserve">Figure5: Per symbol EVM for QPSK, 100 RB, 20 MHz BW for B1, 1950 MHz </w:t>
      </w:r>
      <w:r w:rsidRPr="00B6797F">
        <w:rPr>
          <w:highlight w:val="yellow"/>
          <w:lang w:val="en-US"/>
        </w:rPr>
        <w:t>wit</w:t>
      </w:r>
      <w:r w:rsidRPr="007D195A">
        <w:rPr>
          <w:highlight w:val="yellow"/>
          <w:lang w:val="en-US"/>
        </w:rPr>
        <w:t>h default</w:t>
      </w:r>
      <w:r>
        <w:rPr>
          <w:lang w:val="en-US"/>
        </w:rPr>
        <w:t xml:space="preserve"> exclusion</w:t>
      </w:r>
    </w:p>
    <w:p w14:paraId="05D490FE" w14:textId="46CB0D28" w:rsidR="007D195A" w:rsidRDefault="007D195A" w:rsidP="007D195A">
      <w:pPr>
        <w:rPr>
          <w:lang w:val="en-US"/>
        </w:rPr>
      </w:pPr>
    </w:p>
    <w:p w14:paraId="69108E08" w14:textId="500FD640" w:rsidR="007D195A" w:rsidRDefault="007D195A" w:rsidP="007D195A">
      <w:pPr>
        <w:jc w:val="center"/>
        <w:rPr>
          <w:lang w:val="en-US"/>
        </w:rPr>
      </w:pPr>
      <w:r>
        <w:rPr>
          <w:noProof/>
        </w:rPr>
        <w:lastRenderedPageBreak/>
        <w:drawing>
          <wp:inline distT="0" distB="0" distL="0" distR="0" wp14:anchorId="4E587D08" wp14:editId="23E227BA">
            <wp:extent cx="36576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7C6732AE" w14:textId="50A2EA1E" w:rsidR="007D195A" w:rsidRDefault="007D195A" w:rsidP="007D195A">
      <w:pPr>
        <w:jc w:val="center"/>
        <w:rPr>
          <w:lang w:val="en-US"/>
        </w:rPr>
      </w:pPr>
      <w:r>
        <w:rPr>
          <w:lang w:val="en-US"/>
        </w:rPr>
        <w:t xml:space="preserve">Figure6: Per symbol EVM for QPSK modulation, 100 RB, 20 MHz BW for B1, 1950 MHz </w:t>
      </w:r>
      <w:r w:rsidRPr="00B6797F">
        <w:rPr>
          <w:highlight w:val="yellow"/>
          <w:lang w:val="en-US"/>
        </w:rPr>
        <w:t>wit</w:t>
      </w:r>
      <w:r w:rsidRPr="007D195A">
        <w:rPr>
          <w:highlight w:val="yellow"/>
          <w:lang w:val="en-US"/>
        </w:rPr>
        <w:t>h 2usec</w:t>
      </w:r>
      <w:r>
        <w:rPr>
          <w:lang w:val="en-US"/>
        </w:rPr>
        <w:t xml:space="preserve"> exclusion</w:t>
      </w:r>
    </w:p>
    <w:p w14:paraId="6FA62DBA" w14:textId="57CC7A49" w:rsidR="00303412" w:rsidRPr="00A25D96" w:rsidRDefault="00A25D96" w:rsidP="00303412">
      <w:pPr>
        <w:rPr>
          <w:b/>
          <w:u w:val="single"/>
          <w:lang w:val="en-US"/>
        </w:rPr>
      </w:pPr>
      <w:r w:rsidRPr="00A25D96">
        <w:rPr>
          <w:b/>
          <w:u w:val="single"/>
          <w:lang w:val="en-US"/>
        </w:rPr>
        <w:t>EVM with 256 QAM modulation:</w:t>
      </w:r>
    </w:p>
    <w:p w14:paraId="56CF6C50" w14:textId="41305D33" w:rsidR="00303412" w:rsidRDefault="00303412" w:rsidP="00303412">
      <w:pPr>
        <w:rPr>
          <w:lang w:val="en-US"/>
        </w:rPr>
      </w:pPr>
      <w:r>
        <w:rPr>
          <w:lang w:val="en-US"/>
        </w:rPr>
        <w:t xml:space="preserve">Further, we also did measurements with other modulations and found that 2 usec of exclusion period is </w:t>
      </w:r>
      <w:proofErr w:type="gramStart"/>
      <w:r>
        <w:rPr>
          <w:lang w:val="en-US"/>
        </w:rPr>
        <w:t>sufficient</w:t>
      </w:r>
      <w:proofErr w:type="gramEnd"/>
      <w:r>
        <w:rPr>
          <w:lang w:val="en-US"/>
        </w:rPr>
        <w:t xml:space="preserve"> to get good EVM on the symbol with transient period. Figures 7-</w:t>
      </w:r>
      <w:r w:rsidR="0028045B">
        <w:rPr>
          <w:lang w:val="en-US"/>
        </w:rPr>
        <w:t>10</w:t>
      </w:r>
      <w:r>
        <w:rPr>
          <w:lang w:val="en-US"/>
        </w:rPr>
        <w:t xml:space="preserve"> show the EVM for 256 QAM with and without exclusion periods. </w:t>
      </w:r>
      <w:r w:rsidR="0028045B">
        <w:rPr>
          <w:lang w:val="en-US"/>
        </w:rPr>
        <w:t xml:space="preserve">Exclusion period of 2 usec was used in figures 8 and 10. </w:t>
      </w:r>
    </w:p>
    <w:p w14:paraId="2EC8CD69" w14:textId="5E69C18F" w:rsidR="00D61F5A" w:rsidRDefault="00D61F5A" w:rsidP="00D61F5A">
      <w:pPr>
        <w:jc w:val="center"/>
        <w:rPr>
          <w:lang w:val="en-US"/>
        </w:rPr>
      </w:pPr>
      <w:r>
        <w:rPr>
          <w:noProof/>
          <w:lang w:val="en-US"/>
        </w:rPr>
        <w:drawing>
          <wp:inline distT="0" distB="0" distL="0" distR="0" wp14:anchorId="631A4952" wp14:editId="1A337A5F">
            <wp:extent cx="3657600" cy="2743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0D84F1FD" w14:textId="38F70289" w:rsidR="00D61F5A" w:rsidRDefault="00D61F5A" w:rsidP="00D61F5A">
      <w:pPr>
        <w:jc w:val="center"/>
        <w:rPr>
          <w:lang w:val="en-US"/>
        </w:rPr>
      </w:pPr>
      <w:r>
        <w:rPr>
          <w:lang w:val="en-US"/>
        </w:rPr>
        <w:t xml:space="preserve">Figure7: Per symbol EVM for 256 modulation, 100 RB, 20 MHz BW for B1, 1950 MHz </w:t>
      </w:r>
      <w:r w:rsidRPr="00B6797F">
        <w:rPr>
          <w:highlight w:val="yellow"/>
          <w:lang w:val="en-US"/>
        </w:rPr>
        <w:t>wit</w:t>
      </w:r>
      <w:r w:rsidRPr="007D195A">
        <w:rPr>
          <w:highlight w:val="yellow"/>
          <w:lang w:val="en-US"/>
        </w:rPr>
        <w:t>h</w:t>
      </w:r>
      <w:r w:rsidRPr="00D61F5A">
        <w:rPr>
          <w:highlight w:val="yellow"/>
          <w:lang w:val="en-US"/>
        </w:rPr>
        <w:t>out</w:t>
      </w:r>
      <w:r>
        <w:rPr>
          <w:lang w:val="en-US"/>
        </w:rPr>
        <w:t xml:space="preserve"> exclusion</w:t>
      </w:r>
    </w:p>
    <w:p w14:paraId="769BEC91" w14:textId="0EDC50F5" w:rsidR="00303412" w:rsidRDefault="00D61F5A" w:rsidP="00584586">
      <w:pPr>
        <w:jc w:val="center"/>
        <w:rPr>
          <w:lang w:val="en-US"/>
        </w:rPr>
      </w:pPr>
      <w:r>
        <w:rPr>
          <w:noProof/>
          <w:lang w:val="en-US"/>
        </w:rPr>
        <w:lastRenderedPageBreak/>
        <w:drawing>
          <wp:inline distT="0" distB="0" distL="0" distR="0" wp14:anchorId="3BD12778" wp14:editId="75C7D8FD">
            <wp:extent cx="3657600" cy="27432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7051E383" w14:textId="150EBFFB" w:rsidR="00D61F5A" w:rsidRDefault="00D61F5A" w:rsidP="00D61F5A">
      <w:pPr>
        <w:jc w:val="center"/>
        <w:rPr>
          <w:lang w:val="en-US"/>
        </w:rPr>
      </w:pPr>
      <w:r>
        <w:rPr>
          <w:lang w:val="en-US"/>
        </w:rPr>
        <w:t xml:space="preserve">Figure8: Per symbol EVM for 256 modulation, 100 RB, 20 MHz BW for B1, 1950 MHz </w:t>
      </w:r>
      <w:r w:rsidRPr="00D61F5A">
        <w:rPr>
          <w:highlight w:val="yellow"/>
          <w:lang w:val="en-US"/>
        </w:rPr>
        <w:t>with 2 usec</w:t>
      </w:r>
      <w:r>
        <w:rPr>
          <w:lang w:val="en-US"/>
        </w:rPr>
        <w:t xml:space="preserve"> exclusion</w:t>
      </w:r>
    </w:p>
    <w:p w14:paraId="71E7B4C8" w14:textId="610F4A20" w:rsidR="00330D91" w:rsidRDefault="00330D91" w:rsidP="00330D91">
      <w:pPr>
        <w:rPr>
          <w:lang w:val="en-US"/>
        </w:rPr>
      </w:pPr>
    </w:p>
    <w:p w14:paraId="229B9601" w14:textId="742F8F12" w:rsidR="00330D91" w:rsidRPr="00330D91" w:rsidRDefault="00330D91" w:rsidP="00330D91">
      <w:pPr>
        <w:rPr>
          <w:b/>
          <w:u w:val="single"/>
          <w:lang w:val="en-US"/>
        </w:rPr>
      </w:pPr>
      <w:r w:rsidRPr="00330D91">
        <w:rPr>
          <w:b/>
          <w:u w:val="single"/>
          <w:lang w:val="en-US"/>
        </w:rPr>
        <w:t>EVM for PA gain change in the other direction:</w:t>
      </w:r>
    </w:p>
    <w:p w14:paraId="351A81F9" w14:textId="46C7FE02" w:rsidR="00D61F5A" w:rsidRDefault="00584586" w:rsidP="00303412">
      <w:pPr>
        <w:rPr>
          <w:lang w:val="en-US"/>
        </w:rPr>
      </w:pPr>
      <w:r>
        <w:rPr>
          <w:lang w:val="en-US"/>
        </w:rPr>
        <w:t xml:space="preserve">The same were measured with the PA going the other direction which are shown below. Figure 9 shows the EVM with no exclusion period while figure 10 shows the EVM with 2 usec of exclusion period. </w:t>
      </w:r>
    </w:p>
    <w:p w14:paraId="01685C76" w14:textId="55E6EDA6" w:rsidR="00584586" w:rsidRDefault="00F8245C" w:rsidP="00F8245C">
      <w:pPr>
        <w:jc w:val="center"/>
        <w:rPr>
          <w:lang w:val="en-US"/>
        </w:rPr>
      </w:pPr>
      <w:r>
        <w:rPr>
          <w:noProof/>
          <w:lang w:val="en-US"/>
        </w:rPr>
        <w:drawing>
          <wp:inline distT="0" distB="0" distL="0" distR="0" wp14:anchorId="1BC6A317" wp14:editId="658F69B3">
            <wp:extent cx="3657600" cy="2743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5604C915" w14:textId="5C05BDB3" w:rsidR="00F8245C" w:rsidRDefault="00F8245C" w:rsidP="00F8245C">
      <w:pPr>
        <w:jc w:val="center"/>
        <w:rPr>
          <w:lang w:val="en-US"/>
        </w:rPr>
      </w:pPr>
      <w:r>
        <w:rPr>
          <w:lang w:val="en-US"/>
        </w:rPr>
        <w:t xml:space="preserve">Figure9: Per symbol EVM for 256 modulation, 100 RB, 20 MHz BW for B1, 1950 MHz </w:t>
      </w:r>
      <w:r w:rsidRPr="00B6797F">
        <w:rPr>
          <w:highlight w:val="yellow"/>
          <w:lang w:val="en-US"/>
        </w:rPr>
        <w:t>wit</w:t>
      </w:r>
      <w:r w:rsidRPr="007D195A">
        <w:rPr>
          <w:highlight w:val="yellow"/>
          <w:lang w:val="en-US"/>
        </w:rPr>
        <w:t>h</w:t>
      </w:r>
      <w:r w:rsidRPr="00D61F5A">
        <w:rPr>
          <w:highlight w:val="yellow"/>
          <w:lang w:val="en-US"/>
        </w:rPr>
        <w:t>out</w:t>
      </w:r>
      <w:r>
        <w:rPr>
          <w:lang w:val="en-US"/>
        </w:rPr>
        <w:t xml:space="preserve"> exclusion</w:t>
      </w:r>
    </w:p>
    <w:p w14:paraId="1737E2CE" w14:textId="17FAF77E" w:rsidR="00F8245C" w:rsidRDefault="00F8245C" w:rsidP="00F8245C">
      <w:pPr>
        <w:jc w:val="center"/>
        <w:rPr>
          <w:lang w:val="en-US"/>
        </w:rPr>
      </w:pPr>
      <w:r>
        <w:rPr>
          <w:noProof/>
          <w:lang w:val="en-US"/>
        </w:rPr>
        <w:lastRenderedPageBreak/>
        <w:drawing>
          <wp:inline distT="0" distB="0" distL="0" distR="0" wp14:anchorId="42F9175F" wp14:editId="40FE8104">
            <wp:extent cx="3657600"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6D103238" w14:textId="37570EB6" w:rsidR="00F8245C" w:rsidRDefault="00F8245C" w:rsidP="00F8245C">
      <w:pPr>
        <w:jc w:val="center"/>
        <w:rPr>
          <w:lang w:val="en-US"/>
        </w:rPr>
      </w:pPr>
      <w:r>
        <w:rPr>
          <w:lang w:val="en-US"/>
        </w:rPr>
        <w:t xml:space="preserve">Figure10: Per symbol EVM for 256 modulation, 100 RB, 20 MHz BW for B1, 1950 MHz </w:t>
      </w:r>
      <w:r w:rsidRPr="00D61F5A">
        <w:rPr>
          <w:highlight w:val="yellow"/>
          <w:lang w:val="en-US"/>
        </w:rPr>
        <w:t>with 2 usec</w:t>
      </w:r>
      <w:r>
        <w:rPr>
          <w:lang w:val="en-US"/>
        </w:rPr>
        <w:t xml:space="preserve"> exclusion</w:t>
      </w:r>
    </w:p>
    <w:p w14:paraId="796C68BD" w14:textId="180FF595" w:rsidR="00741F1F" w:rsidRDefault="002D53D6" w:rsidP="00741F1F">
      <w:pPr>
        <w:rPr>
          <w:lang w:val="en-US"/>
        </w:rPr>
      </w:pPr>
      <w:r>
        <w:rPr>
          <w:lang w:val="en-US"/>
        </w:rPr>
        <w:t xml:space="preserve">Finally, the figure 11 below shows the EVM with 1 usec exclusion period </w:t>
      </w:r>
      <w:r w:rsidR="00AD3632">
        <w:rPr>
          <w:lang w:val="en-US"/>
        </w:rPr>
        <w:t xml:space="preserve">for QPSK waveform, </w:t>
      </w:r>
      <w:r>
        <w:rPr>
          <w:lang w:val="en-US"/>
        </w:rPr>
        <w:t xml:space="preserve">just to show that EVM is still better than with no exclusion but worse than with an exclusion period of 2 usec. </w:t>
      </w:r>
    </w:p>
    <w:p w14:paraId="04143770" w14:textId="0F3B4992" w:rsidR="002D53D6" w:rsidRDefault="002D53D6" w:rsidP="00AD3632">
      <w:pPr>
        <w:jc w:val="center"/>
        <w:rPr>
          <w:lang w:val="en-US"/>
        </w:rPr>
      </w:pPr>
      <w:r>
        <w:rPr>
          <w:noProof/>
          <w:lang w:val="en-US"/>
        </w:rPr>
        <w:drawing>
          <wp:inline distT="0" distB="0" distL="0" distR="0" wp14:anchorId="40C662BD" wp14:editId="1697E160">
            <wp:extent cx="3657600" cy="2743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708217F0" w14:textId="0B3A6A95" w:rsidR="002D53D6" w:rsidRDefault="002D53D6" w:rsidP="00956B0C">
      <w:pPr>
        <w:jc w:val="center"/>
        <w:rPr>
          <w:lang w:val="en-US"/>
        </w:rPr>
      </w:pPr>
      <w:r>
        <w:rPr>
          <w:lang w:val="en-US"/>
        </w:rPr>
        <w:t>Figure11: Per symbol EVM</w:t>
      </w:r>
      <w:r w:rsidR="00AD3632">
        <w:rPr>
          <w:lang w:val="en-US"/>
        </w:rPr>
        <w:t xml:space="preserve"> for QPSK waveform</w:t>
      </w:r>
      <w:r>
        <w:rPr>
          <w:lang w:val="en-US"/>
        </w:rPr>
        <w:t xml:space="preserve">, 100 RB, 20 MHz BW for B1, 1950 MHz </w:t>
      </w:r>
      <w:r w:rsidRPr="00D61F5A">
        <w:rPr>
          <w:highlight w:val="yellow"/>
          <w:lang w:val="en-US"/>
        </w:rPr>
        <w:t xml:space="preserve">with </w:t>
      </w:r>
      <w:r w:rsidRPr="002D53D6">
        <w:rPr>
          <w:color w:val="FF0000"/>
          <w:highlight w:val="yellow"/>
          <w:lang w:val="en-US"/>
        </w:rPr>
        <w:t>1 usec</w:t>
      </w:r>
      <w:r w:rsidRPr="002D53D6">
        <w:rPr>
          <w:color w:val="FF0000"/>
          <w:lang w:val="en-US"/>
        </w:rPr>
        <w:t xml:space="preserve"> </w:t>
      </w:r>
      <w:r>
        <w:rPr>
          <w:lang w:val="en-US"/>
        </w:rPr>
        <w:t>exclusion</w:t>
      </w:r>
    </w:p>
    <w:p w14:paraId="0FCCDE48" w14:textId="31AA881C" w:rsidR="00741F1F" w:rsidRPr="00B72F47" w:rsidRDefault="00741F1F" w:rsidP="00741F1F">
      <w:pPr>
        <w:rPr>
          <w:b/>
          <w:lang w:val="en-US"/>
        </w:rPr>
      </w:pPr>
      <w:r w:rsidRPr="00B72F47">
        <w:rPr>
          <w:b/>
          <w:lang w:val="en-US"/>
        </w:rPr>
        <w:t>Observation</w:t>
      </w:r>
      <w:r w:rsidR="00B72F47" w:rsidRPr="00B72F47">
        <w:rPr>
          <w:b/>
          <w:lang w:val="en-US"/>
        </w:rPr>
        <w:t>s</w:t>
      </w:r>
      <w:r w:rsidRPr="00B72F47">
        <w:rPr>
          <w:b/>
          <w:lang w:val="en-US"/>
        </w:rPr>
        <w:t xml:space="preserve">: </w:t>
      </w:r>
    </w:p>
    <w:p w14:paraId="57676E39" w14:textId="193B1FA0" w:rsidR="00741F1F" w:rsidRDefault="00741F1F" w:rsidP="00741F1F">
      <w:pPr>
        <w:pStyle w:val="ListParagraph"/>
        <w:numPr>
          <w:ilvl w:val="0"/>
          <w:numId w:val="24"/>
        </w:numPr>
        <w:rPr>
          <w:lang w:val="en-US"/>
        </w:rPr>
      </w:pPr>
      <w:r>
        <w:rPr>
          <w:lang w:val="en-US"/>
        </w:rPr>
        <w:t xml:space="preserve">A method of measurement to test for EVM excluding the transient period has been shown to work across all modulations. </w:t>
      </w:r>
    </w:p>
    <w:p w14:paraId="0C39056F" w14:textId="0D261FDB" w:rsidR="00741F1F" w:rsidRPr="003C01BD" w:rsidRDefault="00741F1F" w:rsidP="00741F1F">
      <w:pPr>
        <w:pStyle w:val="ListParagraph"/>
        <w:numPr>
          <w:ilvl w:val="0"/>
          <w:numId w:val="24"/>
        </w:numPr>
        <w:rPr>
          <w:lang w:val="en-US"/>
        </w:rPr>
      </w:pPr>
      <w:r w:rsidRPr="003C01BD">
        <w:rPr>
          <w:lang w:val="en-US"/>
        </w:rPr>
        <w:t xml:space="preserve">A periodic power control pattern was shown to </w:t>
      </w:r>
      <w:r w:rsidR="00B72F47" w:rsidRPr="003C01BD">
        <w:rPr>
          <w:lang w:val="en-US"/>
        </w:rPr>
        <w:t>make these measurements consistently</w:t>
      </w:r>
    </w:p>
    <w:p w14:paraId="6ED490D6" w14:textId="40DFE75D" w:rsidR="00B72F47" w:rsidRPr="003C01BD" w:rsidRDefault="00B72F47" w:rsidP="00741F1F">
      <w:pPr>
        <w:pStyle w:val="ListParagraph"/>
        <w:numPr>
          <w:ilvl w:val="0"/>
          <w:numId w:val="24"/>
        </w:numPr>
        <w:rPr>
          <w:lang w:val="en-US"/>
        </w:rPr>
      </w:pPr>
      <w:r w:rsidRPr="003C01BD">
        <w:rPr>
          <w:lang w:val="en-US"/>
        </w:rPr>
        <w:t xml:space="preserve">A measurement metric for determining transient period has been shown </w:t>
      </w:r>
    </w:p>
    <w:p w14:paraId="4C100736" w14:textId="704C367E" w:rsidR="003C01BD" w:rsidRDefault="004F0E96" w:rsidP="003C01BD">
      <w:pPr>
        <w:pStyle w:val="ListParagraph"/>
        <w:numPr>
          <w:ilvl w:val="0"/>
          <w:numId w:val="24"/>
        </w:numPr>
        <w:rPr>
          <w:lang w:val="en-US"/>
        </w:rPr>
      </w:pPr>
      <w:r w:rsidRPr="003C01BD">
        <w:rPr>
          <w:lang w:val="en-US"/>
        </w:rPr>
        <w:t xml:space="preserve">All the measurements shown in this paper are on existing platforms in the market today and further improvements are ongoing for future products. </w:t>
      </w:r>
    </w:p>
    <w:p w14:paraId="36D373B0" w14:textId="77777777" w:rsidR="00757192" w:rsidRPr="00757192" w:rsidRDefault="00757192" w:rsidP="003C01BD">
      <w:pPr>
        <w:pStyle w:val="ListParagraph"/>
        <w:numPr>
          <w:ilvl w:val="0"/>
          <w:numId w:val="24"/>
        </w:numPr>
        <w:rPr>
          <w:lang w:val="en-US"/>
        </w:rPr>
      </w:pPr>
    </w:p>
    <w:p w14:paraId="51DB30B9" w14:textId="75AB2B22" w:rsidR="00B72F47" w:rsidRDefault="00B72F47" w:rsidP="00B72F47">
      <w:pPr>
        <w:rPr>
          <w:lang w:val="en-US"/>
        </w:rPr>
      </w:pPr>
      <w:r w:rsidRPr="00B72F47">
        <w:rPr>
          <w:b/>
          <w:lang w:val="en-US"/>
        </w:rPr>
        <w:t xml:space="preserve">Proposal: </w:t>
      </w:r>
      <w:r w:rsidRPr="00B72F47">
        <w:rPr>
          <w:lang w:val="en-US"/>
        </w:rPr>
        <w:t>Introduce transient period capability</w:t>
      </w:r>
      <w:r>
        <w:rPr>
          <w:lang w:val="en-US"/>
        </w:rPr>
        <w:t xml:space="preserve"> to allow the UE to report its transient period for ON to ON cases for power change and frequency hopping</w:t>
      </w:r>
      <w:r w:rsidR="002D7400">
        <w:rPr>
          <w:lang w:val="en-US"/>
        </w:rPr>
        <w:t>.</w:t>
      </w:r>
    </w:p>
    <w:p w14:paraId="117E010D" w14:textId="27298622" w:rsidR="001D0AB0" w:rsidRPr="00B72F47" w:rsidRDefault="001D0AB0" w:rsidP="00B72F47">
      <w:pPr>
        <w:rPr>
          <w:lang w:val="en-US"/>
        </w:rPr>
      </w:pPr>
      <w:r w:rsidRPr="001D0AB0">
        <w:rPr>
          <w:b/>
          <w:lang w:val="en-US"/>
        </w:rPr>
        <w:lastRenderedPageBreak/>
        <w:t>Potential definition for transient period</w:t>
      </w:r>
      <w:r>
        <w:rPr>
          <w:lang w:val="en-US"/>
        </w:rPr>
        <w:t>: The definition of the transient period could use EVM as a metric as shown above and define it as EVM has been defined in LTE specification</w:t>
      </w:r>
      <w:r w:rsidR="00E145B6">
        <w:rPr>
          <w:lang w:val="en-US"/>
        </w:rPr>
        <w:t xml:space="preserve"> (excluding transient period)</w:t>
      </w:r>
      <w:bookmarkStart w:id="0" w:name="_GoBack"/>
      <w:bookmarkEnd w:id="0"/>
      <w:r>
        <w:rPr>
          <w:lang w:val="en-US"/>
        </w:rPr>
        <w:t xml:space="preserve">. </w:t>
      </w:r>
    </w:p>
    <w:p w14:paraId="23D591F5" w14:textId="77777777" w:rsidR="00B72F47" w:rsidRPr="00B72F47" w:rsidRDefault="00B72F47" w:rsidP="00B72F47">
      <w:pPr>
        <w:rPr>
          <w:lang w:val="en-US"/>
        </w:rPr>
      </w:pPr>
    </w:p>
    <w:p w14:paraId="0E0F4862" w14:textId="1A948B04" w:rsidR="002619C7" w:rsidRDefault="00BF6880" w:rsidP="00F22934">
      <w:pPr>
        <w:pStyle w:val="Heading1"/>
      </w:pPr>
      <w:r>
        <w:t>C</w:t>
      </w:r>
      <w:r w:rsidR="00C762BF">
        <w:t>onclusion</w:t>
      </w:r>
    </w:p>
    <w:p w14:paraId="684DD0C6" w14:textId="067132F4" w:rsidR="00B72F47" w:rsidRPr="00B72F47" w:rsidRDefault="00B72F47" w:rsidP="00B72F47">
      <w:pPr>
        <w:rPr>
          <w:lang w:val="en-US"/>
        </w:rPr>
      </w:pPr>
      <w:r>
        <w:rPr>
          <w:lang w:val="en-US"/>
        </w:rPr>
        <w:t>This paper has addressed the ability to measure, applicability of the test over different modulation schemes, and a po</w:t>
      </w:r>
      <w:r w:rsidR="00D86EFF">
        <w:rPr>
          <w:lang w:val="en-US"/>
        </w:rPr>
        <w:t>tential</w:t>
      </w:r>
      <w:r>
        <w:rPr>
          <w:lang w:val="en-US"/>
        </w:rPr>
        <w:t xml:space="preserve"> test procedure to verify the capability. </w:t>
      </w:r>
    </w:p>
    <w:p w14:paraId="4FA5C6FC" w14:textId="346E5666" w:rsidR="00EE2CF3" w:rsidRDefault="00B72F47" w:rsidP="00EE2CF3">
      <w:r>
        <w:t xml:space="preserve">In [1], it has been shown that the ramp time itself can be less than 2 usec in the current implementations. </w:t>
      </w:r>
    </w:p>
    <w:p w14:paraId="07F558BB" w14:textId="14B2893D" w:rsidR="00B72F47" w:rsidRDefault="00B72F47" w:rsidP="00EE2CF3">
      <w:r>
        <w:t xml:space="preserve">With this, all the concerns brought up in RAN4 have now been addressed and </w:t>
      </w:r>
      <w:r w:rsidR="00B92B13">
        <w:t xml:space="preserve">we believe </w:t>
      </w:r>
      <w:proofErr w:type="gramStart"/>
      <w:r>
        <w:t>it</w:t>
      </w:r>
      <w:r w:rsidR="00FC3296">
        <w:t>’</w:t>
      </w:r>
      <w:r>
        <w:t>s</w:t>
      </w:r>
      <w:proofErr w:type="gramEnd"/>
      <w:r>
        <w:t xml:space="preserve"> now time </w:t>
      </w:r>
      <w:r w:rsidR="00B92B13">
        <w:t xml:space="preserve">to introduce the capability. </w:t>
      </w:r>
    </w:p>
    <w:p w14:paraId="4C8EA1AB" w14:textId="77777777" w:rsidR="00B92B13" w:rsidRPr="00C27565" w:rsidRDefault="00B92B13" w:rsidP="00B92B13">
      <w:pPr>
        <w:rPr>
          <w:b/>
          <w:lang w:val="en-US"/>
        </w:rPr>
      </w:pPr>
      <w:r w:rsidRPr="00C27565">
        <w:rPr>
          <w:b/>
          <w:lang w:val="en-US"/>
        </w:rPr>
        <w:t xml:space="preserve">Proposal: Introduce transient period capability to allow the UE to report its transient period for ON to ON cases for power change and frequency hopping. </w:t>
      </w:r>
    </w:p>
    <w:p w14:paraId="133CC80C" w14:textId="77777777" w:rsidR="00B92B13" w:rsidRPr="00EE2CF3" w:rsidRDefault="00B92B13" w:rsidP="00EE2CF3"/>
    <w:p w14:paraId="0ECB10B7" w14:textId="25CF83AC" w:rsidR="00D62CD8" w:rsidRDefault="00D62CD8" w:rsidP="00D62CD8">
      <w:pPr>
        <w:pStyle w:val="Heading1"/>
        <w:jc w:val="both"/>
      </w:pPr>
      <w:r>
        <w:t>References</w:t>
      </w:r>
    </w:p>
    <w:p w14:paraId="24FB13F6" w14:textId="6C1C6B74" w:rsidR="00EE2CF3" w:rsidRDefault="00B92B13" w:rsidP="00EE2CF3">
      <w:r>
        <w:t xml:space="preserve">[1] </w:t>
      </w:r>
      <w:r w:rsidRPr="00B92B13">
        <w:t>R4-1903098 UE Transient period measurement data</w:t>
      </w:r>
      <w:r>
        <w:t xml:space="preserve">, </w:t>
      </w:r>
      <w:r w:rsidRPr="00B92B13">
        <w:t>3GPP TSG-RAN4 Meeting #90bis</w:t>
      </w:r>
      <w:r>
        <w:t xml:space="preserve">, </w:t>
      </w:r>
      <w:r w:rsidRPr="00B92B13">
        <w:t>Xi'an, China</w:t>
      </w:r>
    </w:p>
    <w:p w14:paraId="08ED7FF1" w14:textId="77777777" w:rsidR="00204CBB" w:rsidRDefault="00204CBB" w:rsidP="00204CBB">
      <w:r>
        <w:t xml:space="preserve">[2] </w:t>
      </w:r>
      <w:r w:rsidRPr="00204CBB">
        <w:t>R4-1905000</w:t>
      </w:r>
      <w:r>
        <w:t xml:space="preserve"> </w:t>
      </w:r>
      <w:r w:rsidRPr="00204CBB">
        <w:t>WF on Transient period capability</w:t>
      </w:r>
      <w:r>
        <w:t xml:space="preserve">, </w:t>
      </w:r>
      <w:r w:rsidRPr="00B92B13">
        <w:t>3GPP TSG-RAN4 Meeting #90bis</w:t>
      </w:r>
      <w:r>
        <w:t xml:space="preserve">, </w:t>
      </w:r>
      <w:r w:rsidRPr="00B92B13">
        <w:t>Xi'an, China</w:t>
      </w:r>
    </w:p>
    <w:p w14:paraId="19533B20" w14:textId="14029BA0" w:rsidR="00204CBB" w:rsidRPr="00EE2CF3" w:rsidRDefault="00204CBB" w:rsidP="00EE2CF3"/>
    <w:sectPr w:rsidR="00204CBB" w:rsidRPr="00EE2CF3" w:rsidSect="007D195A">
      <w:footerReference w:type="even" r:id="rId19"/>
      <w:footerReference w:type="default" r:id="rId20"/>
      <w:footnotePr>
        <w:numRestart w:val="eachSect"/>
      </w:footnotePr>
      <w:pgSz w:w="11907" w:h="16840" w:code="9"/>
      <w:pgMar w:top="1440" w:right="1440" w:bottom="1440" w:left="1440" w:header="850" w:footer="34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A04554" w14:textId="77777777" w:rsidR="003A0169" w:rsidRDefault="003A0169">
      <w:r>
        <w:separator/>
      </w:r>
    </w:p>
  </w:endnote>
  <w:endnote w:type="continuationSeparator" w:id="0">
    <w:p w14:paraId="78FE0C5A" w14:textId="77777777" w:rsidR="003A0169" w:rsidRDefault="003A01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panose1 w:val="00000000000000000000"/>
    <w:charset w:val="00"/>
    <w:family w:val="swiss"/>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8BE8E8" w14:textId="77777777" w:rsidR="002E7560" w:rsidRDefault="002E756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w:t>
    </w:r>
    <w:r>
      <w:rPr>
        <w:rStyle w:val="PageNumber"/>
      </w:rPr>
      <w:fldChar w:fldCharType="end"/>
    </w:r>
  </w:p>
  <w:p w14:paraId="43730597" w14:textId="77777777" w:rsidR="002E7560" w:rsidRDefault="002E756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96D84B" w14:textId="0B696C20" w:rsidR="002E7560" w:rsidRDefault="002E756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642FC2">
      <w:rPr>
        <w:rStyle w:val="PageNumber"/>
      </w:rPr>
      <w:t>1</w:t>
    </w:r>
    <w:r>
      <w:rPr>
        <w:rStyle w:val="PageNumber"/>
      </w:rPr>
      <w:fldChar w:fldCharType="end"/>
    </w:r>
  </w:p>
  <w:p w14:paraId="73F4875D" w14:textId="77777777" w:rsidR="002E7560" w:rsidRDefault="002E7560">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553927" w14:textId="77777777" w:rsidR="003A0169" w:rsidRDefault="003A0169">
      <w:r>
        <w:separator/>
      </w:r>
    </w:p>
  </w:footnote>
  <w:footnote w:type="continuationSeparator" w:id="0">
    <w:p w14:paraId="2CC677E5" w14:textId="77777777" w:rsidR="003A0169" w:rsidRDefault="003A016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14ED0167"/>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C563CA4"/>
    <w:multiLevelType w:val="hybridMultilevel"/>
    <w:tmpl w:val="3482DD6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21E4623"/>
    <w:multiLevelType w:val="hybridMultilevel"/>
    <w:tmpl w:val="41A48E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44F59F0"/>
    <w:multiLevelType w:val="multilevel"/>
    <w:tmpl w:val="904ADE7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4225459"/>
    <w:multiLevelType w:val="hybridMultilevel"/>
    <w:tmpl w:val="5934A2F2"/>
    <w:lvl w:ilvl="0" w:tplc="BA921C5C">
      <w:start w:val="1"/>
      <w:numFmt w:val="bullet"/>
      <w:lvlText w:val="•"/>
      <w:lvlJc w:val="left"/>
      <w:pPr>
        <w:tabs>
          <w:tab w:val="num" w:pos="720"/>
        </w:tabs>
        <w:ind w:left="720" w:hanging="360"/>
      </w:pPr>
      <w:rPr>
        <w:rFonts w:ascii="Arial" w:hAnsi="Arial" w:hint="default"/>
      </w:rPr>
    </w:lvl>
    <w:lvl w:ilvl="1" w:tplc="657848C0">
      <w:start w:val="270"/>
      <w:numFmt w:val="bullet"/>
      <w:lvlText w:val="•"/>
      <w:lvlJc w:val="left"/>
      <w:pPr>
        <w:tabs>
          <w:tab w:val="num" w:pos="1440"/>
        </w:tabs>
        <w:ind w:left="1440" w:hanging="360"/>
      </w:pPr>
      <w:rPr>
        <w:rFonts w:ascii="Arial" w:hAnsi="Arial" w:hint="default"/>
      </w:rPr>
    </w:lvl>
    <w:lvl w:ilvl="2" w:tplc="8294C872">
      <w:start w:val="270"/>
      <w:numFmt w:val="bullet"/>
      <w:lvlText w:val="•"/>
      <w:lvlJc w:val="left"/>
      <w:pPr>
        <w:tabs>
          <w:tab w:val="num" w:pos="2160"/>
        </w:tabs>
        <w:ind w:left="2160" w:hanging="360"/>
      </w:pPr>
      <w:rPr>
        <w:rFonts w:ascii="Arial" w:hAnsi="Arial" w:hint="default"/>
      </w:rPr>
    </w:lvl>
    <w:lvl w:ilvl="3" w:tplc="5A10A4B6">
      <w:start w:val="270"/>
      <w:numFmt w:val="bullet"/>
      <w:lvlText w:val="•"/>
      <w:lvlJc w:val="left"/>
      <w:pPr>
        <w:tabs>
          <w:tab w:val="num" w:pos="2880"/>
        </w:tabs>
        <w:ind w:left="2880" w:hanging="360"/>
      </w:pPr>
      <w:rPr>
        <w:rFonts w:ascii="Arial" w:hAnsi="Arial" w:hint="default"/>
      </w:rPr>
    </w:lvl>
    <w:lvl w:ilvl="4" w:tplc="7960C2DA" w:tentative="1">
      <w:start w:val="1"/>
      <w:numFmt w:val="bullet"/>
      <w:lvlText w:val="•"/>
      <w:lvlJc w:val="left"/>
      <w:pPr>
        <w:tabs>
          <w:tab w:val="num" w:pos="3600"/>
        </w:tabs>
        <w:ind w:left="3600" w:hanging="360"/>
      </w:pPr>
      <w:rPr>
        <w:rFonts w:ascii="Arial" w:hAnsi="Arial" w:hint="default"/>
      </w:rPr>
    </w:lvl>
    <w:lvl w:ilvl="5" w:tplc="C6CC356C" w:tentative="1">
      <w:start w:val="1"/>
      <w:numFmt w:val="bullet"/>
      <w:lvlText w:val="•"/>
      <w:lvlJc w:val="left"/>
      <w:pPr>
        <w:tabs>
          <w:tab w:val="num" w:pos="4320"/>
        </w:tabs>
        <w:ind w:left="4320" w:hanging="360"/>
      </w:pPr>
      <w:rPr>
        <w:rFonts w:ascii="Arial" w:hAnsi="Arial" w:hint="default"/>
      </w:rPr>
    </w:lvl>
    <w:lvl w:ilvl="6" w:tplc="DA8AA0D6" w:tentative="1">
      <w:start w:val="1"/>
      <w:numFmt w:val="bullet"/>
      <w:lvlText w:val="•"/>
      <w:lvlJc w:val="left"/>
      <w:pPr>
        <w:tabs>
          <w:tab w:val="num" w:pos="5040"/>
        </w:tabs>
        <w:ind w:left="5040" w:hanging="360"/>
      </w:pPr>
      <w:rPr>
        <w:rFonts w:ascii="Arial" w:hAnsi="Arial" w:hint="default"/>
      </w:rPr>
    </w:lvl>
    <w:lvl w:ilvl="7" w:tplc="A2DA008E" w:tentative="1">
      <w:start w:val="1"/>
      <w:numFmt w:val="bullet"/>
      <w:lvlText w:val="•"/>
      <w:lvlJc w:val="left"/>
      <w:pPr>
        <w:tabs>
          <w:tab w:val="num" w:pos="5760"/>
        </w:tabs>
        <w:ind w:left="5760" w:hanging="360"/>
      </w:pPr>
      <w:rPr>
        <w:rFonts w:ascii="Arial" w:hAnsi="Arial" w:hint="default"/>
      </w:rPr>
    </w:lvl>
    <w:lvl w:ilvl="8" w:tplc="ACA6F0F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614A3071"/>
    <w:multiLevelType w:val="hybridMultilevel"/>
    <w:tmpl w:val="5CE4EE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A54554A"/>
    <w:multiLevelType w:val="hybridMultilevel"/>
    <w:tmpl w:val="5B7641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7" w15:restartNumberingAfterBreak="0">
    <w:nsid w:val="6D0E0145"/>
    <w:multiLevelType w:val="hybridMultilevel"/>
    <w:tmpl w:val="DA9ABEE8"/>
    <w:lvl w:ilvl="0" w:tplc="7A963984">
      <w:start w:val="1"/>
      <w:numFmt w:val="bullet"/>
      <w:lvlText w:val="•"/>
      <w:lvlJc w:val="left"/>
      <w:pPr>
        <w:tabs>
          <w:tab w:val="num" w:pos="720"/>
        </w:tabs>
        <w:ind w:left="720" w:hanging="360"/>
      </w:pPr>
      <w:rPr>
        <w:rFonts w:ascii="Arial" w:hAnsi="Arial" w:hint="default"/>
      </w:rPr>
    </w:lvl>
    <w:lvl w:ilvl="1" w:tplc="081A1CAE">
      <w:start w:val="270"/>
      <w:numFmt w:val="bullet"/>
      <w:lvlText w:val="•"/>
      <w:lvlJc w:val="left"/>
      <w:pPr>
        <w:tabs>
          <w:tab w:val="num" w:pos="1440"/>
        </w:tabs>
        <w:ind w:left="1440" w:hanging="360"/>
      </w:pPr>
      <w:rPr>
        <w:rFonts w:ascii="Arial" w:hAnsi="Arial" w:hint="default"/>
      </w:rPr>
    </w:lvl>
    <w:lvl w:ilvl="2" w:tplc="911E8EE8">
      <w:start w:val="270"/>
      <w:numFmt w:val="bullet"/>
      <w:lvlText w:val="•"/>
      <w:lvlJc w:val="left"/>
      <w:pPr>
        <w:tabs>
          <w:tab w:val="num" w:pos="2160"/>
        </w:tabs>
        <w:ind w:left="2160" w:hanging="360"/>
      </w:pPr>
      <w:rPr>
        <w:rFonts w:ascii="Arial" w:hAnsi="Arial" w:hint="default"/>
      </w:rPr>
    </w:lvl>
    <w:lvl w:ilvl="3" w:tplc="DFCC4C1C" w:tentative="1">
      <w:start w:val="1"/>
      <w:numFmt w:val="bullet"/>
      <w:lvlText w:val="•"/>
      <w:lvlJc w:val="left"/>
      <w:pPr>
        <w:tabs>
          <w:tab w:val="num" w:pos="2880"/>
        </w:tabs>
        <w:ind w:left="2880" w:hanging="360"/>
      </w:pPr>
      <w:rPr>
        <w:rFonts w:ascii="Arial" w:hAnsi="Arial" w:hint="default"/>
      </w:rPr>
    </w:lvl>
    <w:lvl w:ilvl="4" w:tplc="4EC06DF4" w:tentative="1">
      <w:start w:val="1"/>
      <w:numFmt w:val="bullet"/>
      <w:lvlText w:val="•"/>
      <w:lvlJc w:val="left"/>
      <w:pPr>
        <w:tabs>
          <w:tab w:val="num" w:pos="3600"/>
        </w:tabs>
        <w:ind w:left="3600" w:hanging="360"/>
      </w:pPr>
      <w:rPr>
        <w:rFonts w:ascii="Arial" w:hAnsi="Arial" w:hint="default"/>
      </w:rPr>
    </w:lvl>
    <w:lvl w:ilvl="5" w:tplc="8B4200EE" w:tentative="1">
      <w:start w:val="1"/>
      <w:numFmt w:val="bullet"/>
      <w:lvlText w:val="•"/>
      <w:lvlJc w:val="left"/>
      <w:pPr>
        <w:tabs>
          <w:tab w:val="num" w:pos="4320"/>
        </w:tabs>
        <w:ind w:left="4320" w:hanging="360"/>
      </w:pPr>
      <w:rPr>
        <w:rFonts w:ascii="Arial" w:hAnsi="Arial" w:hint="default"/>
      </w:rPr>
    </w:lvl>
    <w:lvl w:ilvl="6" w:tplc="18C6C592" w:tentative="1">
      <w:start w:val="1"/>
      <w:numFmt w:val="bullet"/>
      <w:lvlText w:val="•"/>
      <w:lvlJc w:val="left"/>
      <w:pPr>
        <w:tabs>
          <w:tab w:val="num" w:pos="5040"/>
        </w:tabs>
        <w:ind w:left="5040" w:hanging="360"/>
      </w:pPr>
      <w:rPr>
        <w:rFonts w:ascii="Arial" w:hAnsi="Arial" w:hint="default"/>
      </w:rPr>
    </w:lvl>
    <w:lvl w:ilvl="7" w:tplc="FC4C9278" w:tentative="1">
      <w:start w:val="1"/>
      <w:numFmt w:val="bullet"/>
      <w:lvlText w:val="•"/>
      <w:lvlJc w:val="left"/>
      <w:pPr>
        <w:tabs>
          <w:tab w:val="num" w:pos="5760"/>
        </w:tabs>
        <w:ind w:left="5760" w:hanging="360"/>
      </w:pPr>
      <w:rPr>
        <w:rFonts w:ascii="Arial" w:hAnsi="Arial" w:hint="default"/>
      </w:rPr>
    </w:lvl>
    <w:lvl w:ilvl="8" w:tplc="79A2995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9" w15:restartNumberingAfterBreak="0">
    <w:nsid w:val="705652E2"/>
    <w:multiLevelType w:val="hybridMultilevel"/>
    <w:tmpl w:val="ECF8A6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B5F43DC"/>
    <w:multiLevelType w:val="hybridMultilevel"/>
    <w:tmpl w:val="1FCC5E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9"/>
  </w:num>
  <w:num w:numId="2">
    <w:abstractNumId w:val="14"/>
  </w:num>
  <w:num w:numId="3">
    <w:abstractNumId w:val="18"/>
  </w:num>
  <w:num w:numId="4">
    <w:abstractNumId w:val="21"/>
  </w:num>
  <w:num w:numId="5">
    <w:abstractNumId w:val="12"/>
  </w:num>
  <w:num w:numId="6">
    <w:abstractNumId w:val="6"/>
  </w:num>
  <w:num w:numId="7">
    <w:abstractNumId w:val="1"/>
  </w:num>
  <w:num w:numId="8">
    <w:abstractNumId w:val="16"/>
  </w:num>
  <w:num w:numId="9">
    <w:abstractNumId w:val="7"/>
  </w:num>
  <w:num w:numId="10">
    <w:abstractNumId w:val="10"/>
  </w:num>
  <w:num w:numId="11">
    <w:abstractNumId w:val="22"/>
  </w:num>
  <w:num w:numId="12">
    <w:abstractNumId w:val="20"/>
  </w:num>
  <w:num w:numId="1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4">
    <w:abstractNumId w:val="4"/>
  </w:num>
  <w:num w:numId="15">
    <w:abstractNumId w:val="3"/>
  </w:num>
  <w:num w:numId="16">
    <w:abstractNumId w:val="2"/>
  </w:num>
  <w:num w:numId="1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18">
    <w:abstractNumId w:val="5"/>
  </w:num>
  <w:num w:numId="19">
    <w:abstractNumId w:val="8"/>
  </w:num>
  <w:num w:numId="20">
    <w:abstractNumId w:val="13"/>
  </w:num>
  <w:num w:numId="21">
    <w:abstractNumId w:val="17"/>
  </w:num>
  <w:num w:numId="22">
    <w:abstractNumId w:val="11"/>
  </w:num>
  <w:num w:numId="23">
    <w:abstractNumId w:val="15"/>
  </w:num>
  <w:num w:numId="24">
    <w:abstractNumId w:val="1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05F"/>
    <w:rsid w:val="000015CD"/>
    <w:rsid w:val="0000301D"/>
    <w:rsid w:val="00003883"/>
    <w:rsid w:val="00004283"/>
    <w:rsid w:val="00004796"/>
    <w:rsid w:val="00006110"/>
    <w:rsid w:val="00006186"/>
    <w:rsid w:val="00006198"/>
    <w:rsid w:val="00006454"/>
    <w:rsid w:val="0000667F"/>
    <w:rsid w:val="00006710"/>
    <w:rsid w:val="00006C4A"/>
    <w:rsid w:val="0001056E"/>
    <w:rsid w:val="00010EE0"/>
    <w:rsid w:val="0001181D"/>
    <w:rsid w:val="00011B0B"/>
    <w:rsid w:val="00011C44"/>
    <w:rsid w:val="000124D2"/>
    <w:rsid w:val="00012735"/>
    <w:rsid w:val="00012B14"/>
    <w:rsid w:val="000138F3"/>
    <w:rsid w:val="00013A12"/>
    <w:rsid w:val="0001409E"/>
    <w:rsid w:val="0001465F"/>
    <w:rsid w:val="00014FFF"/>
    <w:rsid w:val="000162FA"/>
    <w:rsid w:val="000167F5"/>
    <w:rsid w:val="00016A3A"/>
    <w:rsid w:val="0001723C"/>
    <w:rsid w:val="00017A58"/>
    <w:rsid w:val="00017CD3"/>
    <w:rsid w:val="00017D7B"/>
    <w:rsid w:val="00020464"/>
    <w:rsid w:val="00020690"/>
    <w:rsid w:val="000207B6"/>
    <w:rsid w:val="00020A20"/>
    <w:rsid w:val="00021556"/>
    <w:rsid w:val="0002180A"/>
    <w:rsid w:val="000233AC"/>
    <w:rsid w:val="00024654"/>
    <w:rsid w:val="000246F5"/>
    <w:rsid w:val="000248EA"/>
    <w:rsid w:val="00025F85"/>
    <w:rsid w:val="00025FBE"/>
    <w:rsid w:val="00026854"/>
    <w:rsid w:val="00026BDF"/>
    <w:rsid w:val="00026DB4"/>
    <w:rsid w:val="00027229"/>
    <w:rsid w:val="00027F27"/>
    <w:rsid w:val="00030120"/>
    <w:rsid w:val="00030390"/>
    <w:rsid w:val="00030480"/>
    <w:rsid w:val="00031028"/>
    <w:rsid w:val="0003108E"/>
    <w:rsid w:val="000311C6"/>
    <w:rsid w:val="000317A7"/>
    <w:rsid w:val="0003352E"/>
    <w:rsid w:val="0003375A"/>
    <w:rsid w:val="00033B9A"/>
    <w:rsid w:val="00033C29"/>
    <w:rsid w:val="000344EF"/>
    <w:rsid w:val="00034928"/>
    <w:rsid w:val="00034CD7"/>
    <w:rsid w:val="00034D4C"/>
    <w:rsid w:val="00034F8D"/>
    <w:rsid w:val="0003558C"/>
    <w:rsid w:val="00035828"/>
    <w:rsid w:val="0003668C"/>
    <w:rsid w:val="00036A42"/>
    <w:rsid w:val="00036F82"/>
    <w:rsid w:val="000378CF"/>
    <w:rsid w:val="0003794F"/>
    <w:rsid w:val="00037F8C"/>
    <w:rsid w:val="00040DD3"/>
    <w:rsid w:val="000420FB"/>
    <w:rsid w:val="00043184"/>
    <w:rsid w:val="00043D07"/>
    <w:rsid w:val="000446FD"/>
    <w:rsid w:val="0004511D"/>
    <w:rsid w:val="00045318"/>
    <w:rsid w:val="00045401"/>
    <w:rsid w:val="00045774"/>
    <w:rsid w:val="00046743"/>
    <w:rsid w:val="0004795F"/>
    <w:rsid w:val="00047A40"/>
    <w:rsid w:val="00047BD8"/>
    <w:rsid w:val="00051030"/>
    <w:rsid w:val="00051D36"/>
    <w:rsid w:val="00053E42"/>
    <w:rsid w:val="0005400D"/>
    <w:rsid w:val="000549BA"/>
    <w:rsid w:val="000550EF"/>
    <w:rsid w:val="0005520E"/>
    <w:rsid w:val="00055B21"/>
    <w:rsid w:val="000562FA"/>
    <w:rsid w:val="000601B0"/>
    <w:rsid w:val="00062B7F"/>
    <w:rsid w:val="00062E5A"/>
    <w:rsid w:val="00062F52"/>
    <w:rsid w:val="00063999"/>
    <w:rsid w:val="0006427B"/>
    <w:rsid w:val="000642D1"/>
    <w:rsid w:val="0006440F"/>
    <w:rsid w:val="00064A80"/>
    <w:rsid w:val="00066EEB"/>
    <w:rsid w:val="00066F4C"/>
    <w:rsid w:val="0007009D"/>
    <w:rsid w:val="00070561"/>
    <w:rsid w:val="00070ECC"/>
    <w:rsid w:val="00070F4C"/>
    <w:rsid w:val="000724BF"/>
    <w:rsid w:val="000737DA"/>
    <w:rsid w:val="000753CE"/>
    <w:rsid w:val="0007555F"/>
    <w:rsid w:val="00076DB9"/>
    <w:rsid w:val="00077FE0"/>
    <w:rsid w:val="00081B6C"/>
    <w:rsid w:val="00082CE8"/>
    <w:rsid w:val="00083CBE"/>
    <w:rsid w:val="000841A8"/>
    <w:rsid w:val="00084301"/>
    <w:rsid w:val="0008452A"/>
    <w:rsid w:val="00084BE4"/>
    <w:rsid w:val="0008544F"/>
    <w:rsid w:val="00085B3A"/>
    <w:rsid w:val="00085C24"/>
    <w:rsid w:val="00085DB7"/>
    <w:rsid w:val="0008682B"/>
    <w:rsid w:val="00090BB8"/>
    <w:rsid w:val="00091017"/>
    <w:rsid w:val="00092919"/>
    <w:rsid w:val="00092DCA"/>
    <w:rsid w:val="00092E07"/>
    <w:rsid w:val="000937D2"/>
    <w:rsid w:val="00093FAD"/>
    <w:rsid w:val="000940C0"/>
    <w:rsid w:val="0009458D"/>
    <w:rsid w:val="00094FFF"/>
    <w:rsid w:val="00095315"/>
    <w:rsid w:val="0009628A"/>
    <w:rsid w:val="00096860"/>
    <w:rsid w:val="000972E8"/>
    <w:rsid w:val="00097818"/>
    <w:rsid w:val="000A1326"/>
    <w:rsid w:val="000A1A26"/>
    <w:rsid w:val="000A2153"/>
    <w:rsid w:val="000A2A53"/>
    <w:rsid w:val="000A2D07"/>
    <w:rsid w:val="000A31E0"/>
    <w:rsid w:val="000A3725"/>
    <w:rsid w:val="000A3A69"/>
    <w:rsid w:val="000A3BD7"/>
    <w:rsid w:val="000A4B56"/>
    <w:rsid w:val="000A561C"/>
    <w:rsid w:val="000A6602"/>
    <w:rsid w:val="000A697D"/>
    <w:rsid w:val="000A786A"/>
    <w:rsid w:val="000A79E3"/>
    <w:rsid w:val="000B0B23"/>
    <w:rsid w:val="000B24B0"/>
    <w:rsid w:val="000B2A42"/>
    <w:rsid w:val="000B2EFB"/>
    <w:rsid w:val="000B327D"/>
    <w:rsid w:val="000B37AA"/>
    <w:rsid w:val="000B434A"/>
    <w:rsid w:val="000B5030"/>
    <w:rsid w:val="000B5EE7"/>
    <w:rsid w:val="000B5FC6"/>
    <w:rsid w:val="000B6D46"/>
    <w:rsid w:val="000B6D65"/>
    <w:rsid w:val="000B735E"/>
    <w:rsid w:val="000C084C"/>
    <w:rsid w:val="000C086D"/>
    <w:rsid w:val="000C0B1F"/>
    <w:rsid w:val="000C1EBE"/>
    <w:rsid w:val="000C1F3E"/>
    <w:rsid w:val="000C4A55"/>
    <w:rsid w:val="000C4A8B"/>
    <w:rsid w:val="000C5396"/>
    <w:rsid w:val="000C5EE5"/>
    <w:rsid w:val="000C655C"/>
    <w:rsid w:val="000C6650"/>
    <w:rsid w:val="000C6CBF"/>
    <w:rsid w:val="000C73B4"/>
    <w:rsid w:val="000C7E14"/>
    <w:rsid w:val="000D01BA"/>
    <w:rsid w:val="000D19C5"/>
    <w:rsid w:val="000D1A28"/>
    <w:rsid w:val="000D2B1D"/>
    <w:rsid w:val="000D2DDE"/>
    <w:rsid w:val="000D2E2A"/>
    <w:rsid w:val="000D33D3"/>
    <w:rsid w:val="000D3487"/>
    <w:rsid w:val="000D3CB5"/>
    <w:rsid w:val="000D467F"/>
    <w:rsid w:val="000D4E0C"/>
    <w:rsid w:val="000D6053"/>
    <w:rsid w:val="000D66BB"/>
    <w:rsid w:val="000D713A"/>
    <w:rsid w:val="000D7224"/>
    <w:rsid w:val="000D7652"/>
    <w:rsid w:val="000D7B61"/>
    <w:rsid w:val="000E0602"/>
    <w:rsid w:val="000E1041"/>
    <w:rsid w:val="000E1046"/>
    <w:rsid w:val="000E2C23"/>
    <w:rsid w:val="000E3B40"/>
    <w:rsid w:val="000E3D46"/>
    <w:rsid w:val="000E3DD1"/>
    <w:rsid w:val="000E4A11"/>
    <w:rsid w:val="000E5260"/>
    <w:rsid w:val="000E58CF"/>
    <w:rsid w:val="000E5C51"/>
    <w:rsid w:val="000E6208"/>
    <w:rsid w:val="000E7250"/>
    <w:rsid w:val="000F0E0B"/>
    <w:rsid w:val="000F0EE1"/>
    <w:rsid w:val="000F153E"/>
    <w:rsid w:val="000F1DA5"/>
    <w:rsid w:val="000F2330"/>
    <w:rsid w:val="000F37D7"/>
    <w:rsid w:val="000F5995"/>
    <w:rsid w:val="000F5A74"/>
    <w:rsid w:val="000F5EAE"/>
    <w:rsid w:val="000F6A08"/>
    <w:rsid w:val="000F771B"/>
    <w:rsid w:val="000F78E2"/>
    <w:rsid w:val="000F79D0"/>
    <w:rsid w:val="001005AA"/>
    <w:rsid w:val="0010071D"/>
    <w:rsid w:val="001015C3"/>
    <w:rsid w:val="00101F28"/>
    <w:rsid w:val="00102320"/>
    <w:rsid w:val="00102563"/>
    <w:rsid w:val="00103CC7"/>
    <w:rsid w:val="00104258"/>
    <w:rsid w:val="00104417"/>
    <w:rsid w:val="00104B7E"/>
    <w:rsid w:val="00106117"/>
    <w:rsid w:val="00106E80"/>
    <w:rsid w:val="001072D7"/>
    <w:rsid w:val="00107B29"/>
    <w:rsid w:val="00107B44"/>
    <w:rsid w:val="00112756"/>
    <w:rsid w:val="00112A1A"/>
    <w:rsid w:val="001135F5"/>
    <w:rsid w:val="00113626"/>
    <w:rsid w:val="00113700"/>
    <w:rsid w:val="00113951"/>
    <w:rsid w:val="0011401A"/>
    <w:rsid w:val="00115243"/>
    <w:rsid w:val="00115E1D"/>
    <w:rsid w:val="00116046"/>
    <w:rsid w:val="001169B3"/>
    <w:rsid w:val="00116F74"/>
    <w:rsid w:val="001176B7"/>
    <w:rsid w:val="00117A1B"/>
    <w:rsid w:val="00117E8D"/>
    <w:rsid w:val="001200CB"/>
    <w:rsid w:val="001222AC"/>
    <w:rsid w:val="001239DE"/>
    <w:rsid w:val="00123B8B"/>
    <w:rsid w:val="00123F90"/>
    <w:rsid w:val="00124252"/>
    <w:rsid w:val="00124802"/>
    <w:rsid w:val="00124944"/>
    <w:rsid w:val="00125C52"/>
    <w:rsid w:val="00126189"/>
    <w:rsid w:val="001266F1"/>
    <w:rsid w:val="00126DA5"/>
    <w:rsid w:val="001271F9"/>
    <w:rsid w:val="001274D2"/>
    <w:rsid w:val="00127C10"/>
    <w:rsid w:val="00127E29"/>
    <w:rsid w:val="00127E48"/>
    <w:rsid w:val="00130ECD"/>
    <w:rsid w:val="00131FD4"/>
    <w:rsid w:val="00133FDC"/>
    <w:rsid w:val="0013513B"/>
    <w:rsid w:val="0013546D"/>
    <w:rsid w:val="00135A1D"/>
    <w:rsid w:val="00135E13"/>
    <w:rsid w:val="00136BDF"/>
    <w:rsid w:val="0013754C"/>
    <w:rsid w:val="00140AF5"/>
    <w:rsid w:val="00142046"/>
    <w:rsid w:val="00142612"/>
    <w:rsid w:val="001430CD"/>
    <w:rsid w:val="0014330A"/>
    <w:rsid w:val="0014350C"/>
    <w:rsid w:val="001438E0"/>
    <w:rsid w:val="00144026"/>
    <w:rsid w:val="00144095"/>
    <w:rsid w:val="001445CF"/>
    <w:rsid w:val="001467B0"/>
    <w:rsid w:val="001469DA"/>
    <w:rsid w:val="00147203"/>
    <w:rsid w:val="0014774C"/>
    <w:rsid w:val="00150F51"/>
    <w:rsid w:val="001516D8"/>
    <w:rsid w:val="00151825"/>
    <w:rsid w:val="00151ABA"/>
    <w:rsid w:val="0015239C"/>
    <w:rsid w:val="00152400"/>
    <w:rsid w:val="00154025"/>
    <w:rsid w:val="001553C6"/>
    <w:rsid w:val="00156F3C"/>
    <w:rsid w:val="0015760F"/>
    <w:rsid w:val="001600D4"/>
    <w:rsid w:val="0016046E"/>
    <w:rsid w:val="00160526"/>
    <w:rsid w:val="0016136A"/>
    <w:rsid w:val="001619CC"/>
    <w:rsid w:val="00161FE8"/>
    <w:rsid w:val="001623D6"/>
    <w:rsid w:val="001624B9"/>
    <w:rsid w:val="00162645"/>
    <w:rsid w:val="00163472"/>
    <w:rsid w:val="001635EC"/>
    <w:rsid w:val="00163997"/>
    <w:rsid w:val="0016442E"/>
    <w:rsid w:val="001651C7"/>
    <w:rsid w:val="001655C0"/>
    <w:rsid w:val="00165AB0"/>
    <w:rsid w:val="0016638A"/>
    <w:rsid w:val="001679C5"/>
    <w:rsid w:val="00170570"/>
    <w:rsid w:val="0017086E"/>
    <w:rsid w:val="00170C0A"/>
    <w:rsid w:val="00171D36"/>
    <w:rsid w:val="00172EC1"/>
    <w:rsid w:val="00174BD8"/>
    <w:rsid w:val="00175C29"/>
    <w:rsid w:val="00175EB8"/>
    <w:rsid w:val="00176652"/>
    <w:rsid w:val="00176945"/>
    <w:rsid w:val="001771D5"/>
    <w:rsid w:val="00177970"/>
    <w:rsid w:val="00177E56"/>
    <w:rsid w:val="00177F69"/>
    <w:rsid w:val="0018021E"/>
    <w:rsid w:val="00180C28"/>
    <w:rsid w:val="00180E49"/>
    <w:rsid w:val="00181289"/>
    <w:rsid w:val="0018197D"/>
    <w:rsid w:val="00182838"/>
    <w:rsid w:val="001842E4"/>
    <w:rsid w:val="00184C49"/>
    <w:rsid w:val="0018555B"/>
    <w:rsid w:val="00185893"/>
    <w:rsid w:val="00186488"/>
    <w:rsid w:val="0018788E"/>
    <w:rsid w:val="00187E14"/>
    <w:rsid w:val="001905F3"/>
    <w:rsid w:val="00190F12"/>
    <w:rsid w:val="00192293"/>
    <w:rsid w:val="001925A9"/>
    <w:rsid w:val="00193142"/>
    <w:rsid w:val="00193747"/>
    <w:rsid w:val="00194403"/>
    <w:rsid w:val="00195150"/>
    <w:rsid w:val="00197769"/>
    <w:rsid w:val="001A13CA"/>
    <w:rsid w:val="001A1B9D"/>
    <w:rsid w:val="001A1D6F"/>
    <w:rsid w:val="001A24F6"/>
    <w:rsid w:val="001A4813"/>
    <w:rsid w:val="001A493C"/>
    <w:rsid w:val="001A4C57"/>
    <w:rsid w:val="001A50B1"/>
    <w:rsid w:val="001A658B"/>
    <w:rsid w:val="001A6604"/>
    <w:rsid w:val="001A69BB"/>
    <w:rsid w:val="001A79A4"/>
    <w:rsid w:val="001B0041"/>
    <w:rsid w:val="001B0F6F"/>
    <w:rsid w:val="001B12B5"/>
    <w:rsid w:val="001B14E6"/>
    <w:rsid w:val="001B180F"/>
    <w:rsid w:val="001B20AD"/>
    <w:rsid w:val="001B20D4"/>
    <w:rsid w:val="001B2837"/>
    <w:rsid w:val="001B2941"/>
    <w:rsid w:val="001B2F8C"/>
    <w:rsid w:val="001B3291"/>
    <w:rsid w:val="001B3BA6"/>
    <w:rsid w:val="001B4DD5"/>
    <w:rsid w:val="001B58A4"/>
    <w:rsid w:val="001B5E69"/>
    <w:rsid w:val="001B6982"/>
    <w:rsid w:val="001B6B77"/>
    <w:rsid w:val="001B7859"/>
    <w:rsid w:val="001C22CF"/>
    <w:rsid w:val="001C3084"/>
    <w:rsid w:val="001C3588"/>
    <w:rsid w:val="001C3FC8"/>
    <w:rsid w:val="001C41EF"/>
    <w:rsid w:val="001C4AAD"/>
    <w:rsid w:val="001C4F67"/>
    <w:rsid w:val="001C5DB8"/>
    <w:rsid w:val="001D002A"/>
    <w:rsid w:val="001D04B9"/>
    <w:rsid w:val="001D0AB0"/>
    <w:rsid w:val="001D134E"/>
    <w:rsid w:val="001D1447"/>
    <w:rsid w:val="001D1841"/>
    <w:rsid w:val="001D2401"/>
    <w:rsid w:val="001D2965"/>
    <w:rsid w:val="001D309C"/>
    <w:rsid w:val="001D3447"/>
    <w:rsid w:val="001D3CC1"/>
    <w:rsid w:val="001D4299"/>
    <w:rsid w:val="001D43C3"/>
    <w:rsid w:val="001D448D"/>
    <w:rsid w:val="001D45C9"/>
    <w:rsid w:val="001D472D"/>
    <w:rsid w:val="001D4ABF"/>
    <w:rsid w:val="001D52E4"/>
    <w:rsid w:val="001D539C"/>
    <w:rsid w:val="001D57D1"/>
    <w:rsid w:val="001D5DE6"/>
    <w:rsid w:val="001D615D"/>
    <w:rsid w:val="001D6E97"/>
    <w:rsid w:val="001D791E"/>
    <w:rsid w:val="001D7BA7"/>
    <w:rsid w:val="001E1023"/>
    <w:rsid w:val="001E1C0D"/>
    <w:rsid w:val="001E2ABF"/>
    <w:rsid w:val="001E2C3E"/>
    <w:rsid w:val="001E31EE"/>
    <w:rsid w:val="001E3834"/>
    <w:rsid w:val="001E4C42"/>
    <w:rsid w:val="001E4DFA"/>
    <w:rsid w:val="001E57E7"/>
    <w:rsid w:val="001E584A"/>
    <w:rsid w:val="001E5D8B"/>
    <w:rsid w:val="001E6A6A"/>
    <w:rsid w:val="001E6CA2"/>
    <w:rsid w:val="001E7040"/>
    <w:rsid w:val="001F02FC"/>
    <w:rsid w:val="001F099B"/>
    <w:rsid w:val="001F1092"/>
    <w:rsid w:val="001F16E6"/>
    <w:rsid w:val="001F1AFB"/>
    <w:rsid w:val="001F1E8A"/>
    <w:rsid w:val="001F2C22"/>
    <w:rsid w:val="001F3907"/>
    <w:rsid w:val="001F4032"/>
    <w:rsid w:val="001F4191"/>
    <w:rsid w:val="001F5A57"/>
    <w:rsid w:val="001F71DC"/>
    <w:rsid w:val="001F7246"/>
    <w:rsid w:val="001F786D"/>
    <w:rsid w:val="001F7D63"/>
    <w:rsid w:val="00200753"/>
    <w:rsid w:val="00200D15"/>
    <w:rsid w:val="00200EFF"/>
    <w:rsid w:val="00201425"/>
    <w:rsid w:val="00201758"/>
    <w:rsid w:val="002019FF"/>
    <w:rsid w:val="00201C0C"/>
    <w:rsid w:val="00201CA6"/>
    <w:rsid w:val="0020242B"/>
    <w:rsid w:val="00203625"/>
    <w:rsid w:val="00204CBB"/>
    <w:rsid w:val="00204E2E"/>
    <w:rsid w:val="00205462"/>
    <w:rsid w:val="0020552C"/>
    <w:rsid w:val="00205545"/>
    <w:rsid w:val="00205A5F"/>
    <w:rsid w:val="00205AAE"/>
    <w:rsid w:val="002060E3"/>
    <w:rsid w:val="00206B59"/>
    <w:rsid w:val="00206D86"/>
    <w:rsid w:val="002076F3"/>
    <w:rsid w:val="00207A4A"/>
    <w:rsid w:val="00207AA6"/>
    <w:rsid w:val="00210570"/>
    <w:rsid w:val="002107F9"/>
    <w:rsid w:val="0021083C"/>
    <w:rsid w:val="0021093C"/>
    <w:rsid w:val="002119C5"/>
    <w:rsid w:val="002121D7"/>
    <w:rsid w:val="002127E6"/>
    <w:rsid w:val="002133CA"/>
    <w:rsid w:val="00213AF4"/>
    <w:rsid w:val="002142D2"/>
    <w:rsid w:val="002154D9"/>
    <w:rsid w:val="00216158"/>
    <w:rsid w:val="0021749B"/>
    <w:rsid w:val="002175F8"/>
    <w:rsid w:val="00220952"/>
    <w:rsid w:val="00221BA7"/>
    <w:rsid w:val="00222DC6"/>
    <w:rsid w:val="002247C0"/>
    <w:rsid w:val="002264F6"/>
    <w:rsid w:val="00230C94"/>
    <w:rsid w:val="00230EB7"/>
    <w:rsid w:val="00230EC6"/>
    <w:rsid w:val="00231913"/>
    <w:rsid w:val="00234C5F"/>
    <w:rsid w:val="002354C1"/>
    <w:rsid w:val="00235AEE"/>
    <w:rsid w:val="00236663"/>
    <w:rsid w:val="00236C6E"/>
    <w:rsid w:val="00236F57"/>
    <w:rsid w:val="00237E42"/>
    <w:rsid w:val="002403EA"/>
    <w:rsid w:val="00241270"/>
    <w:rsid w:val="002420FA"/>
    <w:rsid w:val="00242665"/>
    <w:rsid w:val="0024341E"/>
    <w:rsid w:val="00243EA5"/>
    <w:rsid w:val="00244849"/>
    <w:rsid w:val="00245579"/>
    <w:rsid w:val="002461C3"/>
    <w:rsid w:val="0024788C"/>
    <w:rsid w:val="00251B67"/>
    <w:rsid w:val="00252058"/>
    <w:rsid w:val="00252C9A"/>
    <w:rsid w:val="002541E7"/>
    <w:rsid w:val="00254888"/>
    <w:rsid w:val="002552B9"/>
    <w:rsid w:val="00255927"/>
    <w:rsid w:val="002559A4"/>
    <w:rsid w:val="00255C09"/>
    <w:rsid w:val="002560F6"/>
    <w:rsid w:val="00256328"/>
    <w:rsid w:val="0025665A"/>
    <w:rsid w:val="00257344"/>
    <w:rsid w:val="00257F31"/>
    <w:rsid w:val="00260006"/>
    <w:rsid w:val="0026023D"/>
    <w:rsid w:val="002604B0"/>
    <w:rsid w:val="00261335"/>
    <w:rsid w:val="002619C7"/>
    <w:rsid w:val="002623A5"/>
    <w:rsid w:val="00262E9E"/>
    <w:rsid w:val="00262FA1"/>
    <w:rsid w:val="002635B5"/>
    <w:rsid w:val="00263B56"/>
    <w:rsid w:val="002647D1"/>
    <w:rsid w:val="00265201"/>
    <w:rsid w:val="002658E7"/>
    <w:rsid w:val="00266622"/>
    <w:rsid w:val="0026694B"/>
    <w:rsid w:val="00266AD4"/>
    <w:rsid w:val="00267702"/>
    <w:rsid w:val="00267C7C"/>
    <w:rsid w:val="00267D26"/>
    <w:rsid w:val="00267F83"/>
    <w:rsid w:val="00270F79"/>
    <w:rsid w:val="0027136E"/>
    <w:rsid w:val="0027137C"/>
    <w:rsid w:val="00272474"/>
    <w:rsid w:val="00272CAE"/>
    <w:rsid w:val="002739D3"/>
    <w:rsid w:val="00274205"/>
    <w:rsid w:val="0027453E"/>
    <w:rsid w:val="00274925"/>
    <w:rsid w:val="0027504A"/>
    <w:rsid w:val="002776B8"/>
    <w:rsid w:val="002778DC"/>
    <w:rsid w:val="00277B68"/>
    <w:rsid w:val="00277DDC"/>
    <w:rsid w:val="0028045B"/>
    <w:rsid w:val="00280813"/>
    <w:rsid w:val="002832C2"/>
    <w:rsid w:val="002834C9"/>
    <w:rsid w:val="00283AAC"/>
    <w:rsid w:val="0028415F"/>
    <w:rsid w:val="0028417E"/>
    <w:rsid w:val="00284391"/>
    <w:rsid w:val="00285070"/>
    <w:rsid w:val="002854F2"/>
    <w:rsid w:val="002860CC"/>
    <w:rsid w:val="002865FA"/>
    <w:rsid w:val="002869C0"/>
    <w:rsid w:val="002870D2"/>
    <w:rsid w:val="00290A55"/>
    <w:rsid w:val="00290FB2"/>
    <w:rsid w:val="0029190C"/>
    <w:rsid w:val="002921C4"/>
    <w:rsid w:val="002932EC"/>
    <w:rsid w:val="00293880"/>
    <w:rsid w:val="002942C7"/>
    <w:rsid w:val="0029528C"/>
    <w:rsid w:val="00296186"/>
    <w:rsid w:val="00296A58"/>
    <w:rsid w:val="00296B7E"/>
    <w:rsid w:val="00296D47"/>
    <w:rsid w:val="00296FCC"/>
    <w:rsid w:val="002976AF"/>
    <w:rsid w:val="00297836"/>
    <w:rsid w:val="002A042A"/>
    <w:rsid w:val="002A129F"/>
    <w:rsid w:val="002A1AD8"/>
    <w:rsid w:val="002A23C7"/>
    <w:rsid w:val="002A3180"/>
    <w:rsid w:val="002A3BFD"/>
    <w:rsid w:val="002A5A2D"/>
    <w:rsid w:val="002A679B"/>
    <w:rsid w:val="002A6ED0"/>
    <w:rsid w:val="002B02CB"/>
    <w:rsid w:val="002B05C7"/>
    <w:rsid w:val="002B11FF"/>
    <w:rsid w:val="002B1C8F"/>
    <w:rsid w:val="002B1F75"/>
    <w:rsid w:val="002B2C2C"/>
    <w:rsid w:val="002B2C81"/>
    <w:rsid w:val="002B40E0"/>
    <w:rsid w:val="002B43AE"/>
    <w:rsid w:val="002B4D6F"/>
    <w:rsid w:val="002B619A"/>
    <w:rsid w:val="002B6395"/>
    <w:rsid w:val="002B6D13"/>
    <w:rsid w:val="002B75CC"/>
    <w:rsid w:val="002C034B"/>
    <w:rsid w:val="002C27CE"/>
    <w:rsid w:val="002C3188"/>
    <w:rsid w:val="002C4A9B"/>
    <w:rsid w:val="002C4E58"/>
    <w:rsid w:val="002C4F68"/>
    <w:rsid w:val="002C564B"/>
    <w:rsid w:val="002C5D35"/>
    <w:rsid w:val="002C5FA5"/>
    <w:rsid w:val="002C7B2B"/>
    <w:rsid w:val="002C7C8C"/>
    <w:rsid w:val="002D087B"/>
    <w:rsid w:val="002D0AB0"/>
    <w:rsid w:val="002D0BCE"/>
    <w:rsid w:val="002D0C99"/>
    <w:rsid w:val="002D10C9"/>
    <w:rsid w:val="002D175B"/>
    <w:rsid w:val="002D2365"/>
    <w:rsid w:val="002D282D"/>
    <w:rsid w:val="002D2C48"/>
    <w:rsid w:val="002D4173"/>
    <w:rsid w:val="002D4919"/>
    <w:rsid w:val="002D499F"/>
    <w:rsid w:val="002D4A80"/>
    <w:rsid w:val="002D5209"/>
    <w:rsid w:val="002D53D6"/>
    <w:rsid w:val="002D5562"/>
    <w:rsid w:val="002D5832"/>
    <w:rsid w:val="002D5B26"/>
    <w:rsid w:val="002D5DDD"/>
    <w:rsid w:val="002D7400"/>
    <w:rsid w:val="002E02E5"/>
    <w:rsid w:val="002E11D6"/>
    <w:rsid w:val="002E173F"/>
    <w:rsid w:val="002E1E6C"/>
    <w:rsid w:val="002E272E"/>
    <w:rsid w:val="002E2BE9"/>
    <w:rsid w:val="002E2E41"/>
    <w:rsid w:val="002E3AA0"/>
    <w:rsid w:val="002E3BD7"/>
    <w:rsid w:val="002E407E"/>
    <w:rsid w:val="002E4880"/>
    <w:rsid w:val="002E4D02"/>
    <w:rsid w:val="002E55A2"/>
    <w:rsid w:val="002E72B6"/>
    <w:rsid w:val="002E7560"/>
    <w:rsid w:val="002E7660"/>
    <w:rsid w:val="002E7B67"/>
    <w:rsid w:val="002F037C"/>
    <w:rsid w:val="002F1767"/>
    <w:rsid w:val="002F1791"/>
    <w:rsid w:val="002F3A50"/>
    <w:rsid w:val="002F4090"/>
    <w:rsid w:val="002F4302"/>
    <w:rsid w:val="002F48A3"/>
    <w:rsid w:val="002F48FD"/>
    <w:rsid w:val="002F4A63"/>
    <w:rsid w:val="002F4C00"/>
    <w:rsid w:val="002F4EDB"/>
    <w:rsid w:val="002F59F1"/>
    <w:rsid w:val="002F7510"/>
    <w:rsid w:val="002F7E3E"/>
    <w:rsid w:val="00300433"/>
    <w:rsid w:val="00300A06"/>
    <w:rsid w:val="00300A1F"/>
    <w:rsid w:val="00301409"/>
    <w:rsid w:val="00301EFA"/>
    <w:rsid w:val="003023C5"/>
    <w:rsid w:val="00302D5C"/>
    <w:rsid w:val="00303412"/>
    <w:rsid w:val="003038CB"/>
    <w:rsid w:val="00303E4F"/>
    <w:rsid w:val="00304479"/>
    <w:rsid w:val="003044EF"/>
    <w:rsid w:val="0030450E"/>
    <w:rsid w:val="00304EC9"/>
    <w:rsid w:val="00304EE3"/>
    <w:rsid w:val="00305E70"/>
    <w:rsid w:val="0030648A"/>
    <w:rsid w:val="0031040B"/>
    <w:rsid w:val="003111C1"/>
    <w:rsid w:val="003113B1"/>
    <w:rsid w:val="00311584"/>
    <w:rsid w:val="00311D14"/>
    <w:rsid w:val="00312EF8"/>
    <w:rsid w:val="003146B2"/>
    <w:rsid w:val="00314DB7"/>
    <w:rsid w:val="00315017"/>
    <w:rsid w:val="0031524C"/>
    <w:rsid w:val="00315756"/>
    <w:rsid w:val="00316A23"/>
    <w:rsid w:val="0031703E"/>
    <w:rsid w:val="00320459"/>
    <w:rsid w:val="00320B84"/>
    <w:rsid w:val="00320B8A"/>
    <w:rsid w:val="0032202F"/>
    <w:rsid w:val="00322EBD"/>
    <w:rsid w:val="003230D2"/>
    <w:rsid w:val="00323460"/>
    <w:rsid w:val="00323F04"/>
    <w:rsid w:val="00324937"/>
    <w:rsid w:val="00325C68"/>
    <w:rsid w:val="00325D20"/>
    <w:rsid w:val="00326129"/>
    <w:rsid w:val="003267B9"/>
    <w:rsid w:val="0032786A"/>
    <w:rsid w:val="00327B03"/>
    <w:rsid w:val="00327EF9"/>
    <w:rsid w:val="00327FCD"/>
    <w:rsid w:val="00330243"/>
    <w:rsid w:val="00330D91"/>
    <w:rsid w:val="0033192E"/>
    <w:rsid w:val="003324CA"/>
    <w:rsid w:val="00332DD8"/>
    <w:rsid w:val="00332E3C"/>
    <w:rsid w:val="00333865"/>
    <w:rsid w:val="003348EF"/>
    <w:rsid w:val="00334B11"/>
    <w:rsid w:val="003359A3"/>
    <w:rsid w:val="003370EF"/>
    <w:rsid w:val="00337613"/>
    <w:rsid w:val="00337A5E"/>
    <w:rsid w:val="0034157C"/>
    <w:rsid w:val="00341F00"/>
    <w:rsid w:val="003427F4"/>
    <w:rsid w:val="00344A15"/>
    <w:rsid w:val="00345CDD"/>
    <w:rsid w:val="00345FF9"/>
    <w:rsid w:val="0034613F"/>
    <w:rsid w:val="0034670C"/>
    <w:rsid w:val="003468B9"/>
    <w:rsid w:val="00346BAD"/>
    <w:rsid w:val="003478F5"/>
    <w:rsid w:val="0034795A"/>
    <w:rsid w:val="003479CB"/>
    <w:rsid w:val="003501F9"/>
    <w:rsid w:val="0035071D"/>
    <w:rsid w:val="003508AD"/>
    <w:rsid w:val="00352D6C"/>
    <w:rsid w:val="00353D8F"/>
    <w:rsid w:val="00354768"/>
    <w:rsid w:val="00357459"/>
    <w:rsid w:val="003609F7"/>
    <w:rsid w:val="00360B4B"/>
    <w:rsid w:val="00361226"/>
    <w:rsid w:val="00361435"/>
    <w:rsid w:val="00361788"/>
    <w:rsid w:val="00363482"/>
    <w:rsid w:val="0036351D"/>
    <w:rsid w:val="003637F6"/>
    <w:rsid w:val="00364132"/>
    <w:rsid w:val="00364D22"/>
    <w:rsid w:val="0036548D"/>
    <w:rsid w:val="003667C5"/>
    <w:rsid w:val="0036684F"/>
    <w:rsid w:val="00366914"/>
    <w:rsid w:val="00367EDE"/>
    <w:rsid w:val="00367FA2"/>
    <w:rsid w:val="00370CDE"/>
    <w:rsid w:val="003710AC"/>
    <w:rsid w:val="0037146A"/>
    <w:rsid w:val="003717A0"/>
    <w:rsid w:val="003720AD"/>
    <w:rsid w:val="00372B4A"/>
    <w:rsid w:val="00372DA4"/>
    <w:rsid w:val="0037346D"/>
    <w:rsid w:val="00373574"/>
    <w:rsid w:val="00373DE6"/>
    <w:rsid w:val="00376970"/>
    <w:rsid w:val="00377C74"/>
    <w:rsid w:val="00380411"/>
    <w:rsid w:val="00380CA3"/>
    <w:rsid w:val="00380D90"/>
    <w:rsid w:val="00381587"/>
    <w:rsid w:val="003818FB"/>
    <w:rsid w:val="00381D64"/>
    <w:rsid w:val="00382216"/>
    <w:rsid w:val="0038237B"/>
    <w:rsid w:val="0038297C"/>
    <w:rsid w:val="00383432"/>
    <w:rsid w:val="00383571"/>
    <w:rsid w:val="00384CAA"/>
    <w:rsid w:val="00385043"/>
    <w:rsid w:val="00385D57"/>
    <w:rsid w:val="003861E5"/>
    <w:rsid w:val="00387BA4"/>
    <w:rsid w:val="00391B41"/>
    <w:rsid w:val="00391CF7"/>
    <w:rsid w:val="00392F02"/>
    <w:rsid w:val="00393306"/>
    <w:rsid w:val="0039354A"/>
    <w:rsid w:val="00394151"/>
    <w:rsid w:val="00394216"/>
    <w:rsid w:val="00394CC9"/>
    <w:rsid w:val="0039533D"/>
    <w:rsid w:val="003957B9"/>
    <w:rsid w:val="003959B1"/>
    <w:rsid w:val="003961A7"/>
    <w:rsid w:val="00396303"/>
    <w:rsid w:val="003964AE"/>
    <w:rsid w:val="00396FEC"/>
    <w:rsid w:val="003A0169"/>
    <w:rsid w:val="003A06B7"/>
    <w:rsid w:val="003A196D"/>
    <w:rsid w:val="003A1F81"/>
    <w:rsid w:val="003A249A"/>
    <w:rsid w:val="003A2E8C"/>
    <w:rsid w:val="003A3229"/>
    <w:rsid w:val="003A42E7"/>
    <w:rsid w:val="003A44CC"/>
    <w:rsid w:val="003A47FD"/>
    <w:rsid w:val="003A4826"/>
    <w:rsid w:val="003A538E"/>
    <w:rsid w:val="003A5AA8"/>
    <w:rsid w:val="003A6236"/>
    <w:rsid w:val="003A6A23"/>
    <w:rsid w:val="003A6B12"/>
    <w:rsid w:val="003A73DF"/>
    <w:rsid w:val="003A79BE"/>
    <w:rsid w:val="003A7A72"/>
    <w:rsid w:val="003A7B83"/>
    <w:rsid w:val="003B0495"/>
    <w:rsid w:val="003B0955"/>
    <w:rsid w:val="003B0C9D"/>
    <w:rsid w:val="003B1819"/>
    <w:rsid w:val="003B26D6"/>
    <w:rsid w:val="003B38AF"/>
    <w:rsid w:val="003B3BF9"/>
    <w:rsid w:val="003B3D77"/>
    <w:rsid w:val="003B53D8"/>
    <w:rsid w:val="003B5714"/>
    <w:rsid w:val="003B5F4D"/>
    <w:rsid w:val="003C016E"/>
    <w:rsid w:val="003C01BD"/>
    <w:rsid w:val="003C06DA"/>
    <w:rsid w:val="003C1867"/>
    <w:rsid w:val="003C2936"/>
    <w:rsid w:val="003C2F7F"/>
    <w:rsid w:val="003C37C2"/>
    <w:rsid w:val="003C3DBA"/>
    <w:rsid w:val="003C4768"/>
    <w:rsid w:val="003C51B6"/>
    <w:rsid w:val="003C5963"/>
    <w:rsid w:val="003C6439"/>
    <w:rsid w:val="003C675A"/>
    <w:rsid w:val="003C7753"/>
    <w:rsid w:val="003C7927"/>
    <w:rsid w:val="003D0345"/>
    <w:rsid w:val="003D0655"/>
    <w:rsid w:val="003D1991"/>
    <w:rsid w:val="003D1B40"/>
    <w:rsid w:val="003D1EFA"/>
    <w:rsid w:val="003D246C"/>
    <w:rsid w:val="003D25C2"/>
    <w:rsid w:val="003D282E"/>
    <w:rsid w:val="003D2A12"/>
    <w:rsid w:val="003D307C"/>
    <w:rsid w:val="003D3513"/>
    <w:rsid w:val="003D4988"/>
    <w:rsid w:val="003D6314"/>
    <w:rsid w:val="003D6C47"/>
    <w:rsid w:val="003D6D63"/>
    <w:rsid w:val="003D6F0B"/>
    <w:rsid w:val="003D75EC"/>
    <w:rsid w:val="003D7986"/>
    <w:rsid w:val="003D7D06"/>
    <w:rsid w:val="003D7FCF"/>
    <w:rsid w:val="003E0B2D"/>
    <w:rsid w:val="003E0C07"/>
    <w:rsid w:val="003E1B49"/>
    <w:rsid w:val="003E2BEE"/>
    <w:rsid w:val="003E32CC"/>
    <w:rsid w:val="003E38B4"/>
    <w:rsid w:val="003E3A86"/>
    <w:rsid w:val="003E3AC6"/>
    <w:rsid w:val="003E4F5D"/>
    <w:rsid w:val="003E5136"/>
    <w:rsid w:val="003E541C"/>
    <w:rsid w:val="003E5E2E"/>
    <w:rsid w:val="003E6404"/>
    <w:rsid w:val="003E658E"/>
    <w:rsid w:val="003E65BD"/>
    <w:rsid w:val="003E69B9"/>
    <w:rsid w:val="003E7070"/>
    <w:rsid w:val="003E75CF"/>
    <w:rsid w:val="003E7A37"/>
    <w:rsid w:val="003F064F"/>
    <w:rsid w:val="003F066D"/>
    <w:rsid w:val="003F072F"/>
    <w:rsid w:val="003F0B44"/>
    <w:rsid w:val="003F1282"/>
    <w:rsid w:val="003F1985"/>
    <w:rsid w:val="003F1A0E"/>
    <w:rsid w:val="003F1CE1"/>
    <w:rsid w:val="003F2452"/>
    <w:rsid w:val="003F28F9"/>
    <w:rsid w:val="003F2DA5"/>
    <w:rsid w:val="003F2E56"/>
    <w:rsid w:val="003F3C05"/>
    <w:rsid w:val="003F491F"/>
    <w:rsid w:val="003F4997"/>
    <w:rsid w:val="003F5079"/>
    <w:rsid w:val="003F5320"/>
    <w:rsid w:val="003F54D2"/>
    <w:rsid w:val="003F5ADC"/>
    <w:rsid w:val="003F67D1"/>
    <w:rsid w:val="003F6C8A"/>
    <w:rsid w:val="00400A7A"/>
    <w:rsid w:val="00400EC1"/>
    <w:rsid w:val="00402A31"/>
    <w:rsid w:val="00403F04"/>
    <w:rsid w:val="00403F22"/>
    <w:rsid w:val="004045B3"/>
    <w:rsid w:val="00404D86"/>
    <w:rsid w:val="004056A3"/>
    <w:rsid w:val="00405F8D"/>
    <w:rsid w:val="004073F3"/>
    <w:rsid w:val="004079A4"/>
    <w:rsid w:val="00407A40"/>
    <w:rsid w:val="0041007C"/>
    <w:rsid w:val="004105DB"/>
    <w:rsid w:val="00410C6D"/>
    <w:rsid w:val="00411DE9"/>
    <w:rsid w:val="00412AAB"/>
    <w:rsid w:val="004148FF"/>
    <w:rsid w:val="00414BD6"/>
    <w:rsid w:val="00415201"/>
    <w:rsid w:val="00416B73"/>
    <w:rsid w:val="00416CDD"/>
    <w:rsid w:val="00416EE8"/>
    <w:rsid w:val="00417A99"/>
    <w:rsid w:val="00420863"/>
    <w:rsid w:val="0042110B"/>
    <w:rsid w:val="00422361"/>
    <w:rsid w:val="00422E0A"/>
    <w:rsid w:val="00422EC7"/>
    <w:rsid w:val="0042335E"/>
    <w:rsid w:val="0042352E"/>
    <w:rsid w:val="00423F01"/>
    <w:rsid w:val="00423FE3"/>
    <w:rsid w:val="00425D9A"/>
    <w:rsid w:val="00427FFA"/>
    <w:rsid w:val="00431904"/>
    <w:rsid w:val="00431DD6"/>
    <w:rsid w:val="00432175"/>
    <w:rsid w:val="0043285A"/>
    <w:rsid w:val="00432A7E"/>
    <w:rsid w:val="00432C62"/>
    <w:rsid w:val="00432D57"/>
    <w:rsid w:val="004330B8"/>
    <w:rsid w:val="004335A3"/>
    <w:rsid w:val="00433B2D"/>
    <w:rsid w:val="00433DAF"/>
    <w:rsid w:val="00433E77"/>
    <w:rsid w:val="004342A0"/>
    <w:rsid w:val="00434565"/>
    <w:rsid w:val="00435452"/>
    <w:rsid w:val="00436263"/>
    <w:rsid w:val="00436726"/>
    <w:rsid w:val="004370B0"/>
    <w:rsid w:val="004372F6"/>
    <w:rsid w:val="00437606"/>
    <w:rsid w:val="004401A4"/>
    <w:rsid w:val="004404BA"/>
    <w:rsid w:val="0044086E"/>
    <w:rsid w:val="00440C6D"/>
    <w:rsid w:val="0044125C"/>
    <w:rsid w:val="004413FA"/>
    <w:rsid w:val="00441C17"/>
    <w:rsid w:val="004422CD"/>
    <w:rsid w:val="00442A68"/>
    <w:rsid w:val="004430BB"/>
    <w:rsid w:val="0044397D"/>
    <w:rsid w:val="00443FD4"/>
    <w:rsid w:val="004445A4"/>
    <w:rsid w:val="00445605"/>
    <w:rsid w:val="00445800"/>
    <w:rsid w:val="0044602B"/>
    <w:rsid w:val="0044606C"/>
    <w:rsid w:val="00446644"/>
    <w:rsid w:val="00446EAF"/>
    <w:rsid w:val="00447113"/>
    <w:rsid w:val="00450852"/>
    <w:rsid w:val="004517A7"/>
    <w:rsid w:val="00451D52"/>
    <w:rsid w:val="00453990"/>
    <w:rsid w:val="00453A15"/>
    <w:rsid w:val="00454DF4"/>
    <w:rsid w:val="00454FAD"/>
    <w:rsid w:val="00455884"/>
    <w:rsid w:val="00456226"/>
    <w:rsid w:val="00456DBD"/>
    <w:rsid w:val="00457EE2"/>
    <w:rsid w:val="00460F9B"/>
    <w:rsid w:val="00460FF9"/>
    <w:rsid w:val="0046187A"/>
    <w:rsid w:val="00461BB1"/>
    <w:rsid w:val="00461BEC"/>
    <w:rsid w:val="00461ECB"/>
    <w:rsid w:val="00462F31"/>
    <w:rsid w:val="00462F48"/>
    <w:rsid w:val="00462FDF"/>
    <w:rsid w:val="00463B2B"/>
    <w:rsid w:val="004643A6"/>
    <w:rsid w:val="00464A7D"/>
    <w:rsid w:val="00464F9A"/>
    <w:rsid w:val="00465074"/>
    <w:rsid w:val="00465BF2"/>
    <w:rsid w:val="00465E11"/>
    <w:rsid w:val="00465F0B"/>
    <w:rsid w:val="00466A75"/>
    <w:rsid w:val="00466DA4"/>
    <w:rsid w:val="004672D9"/>
    <w:rsid w:val="0046778F"/>
    <w:rsid w:val="00470D35"/>
    <w:rsid w:val="00471B2D"/>
    <w:rsid w:val="00472250"/>
    <w:rsid w:val="004729B1"/>
    <w:rsid w:val="00473355"/>
    <w:rsid w:val="00473740"/>
    <w:rsid w:val="00474729"/>
    <w:rsid w:val="00474A9F"/>
    <w:rsid w:val="00475ACA"/>
    <w:rsid w:val="00476B1E"/>
    <w:rsid w:val="00477349"/>
    <w:rsid w:val="00477AFF"/>
    <w:rsid w:val="00480894"/>
    <w:rsid w:val="004813A4"/>
    <w:rsid w:val="00481968"/>
    <w:rsid w:val="00482540"/>
    <w:rsid w:val="00482724"/>
    <w:rsid w:val="00482B06"/>
    <w:rsid w:val="0048385F"/>
    <w:rsid w:val="00483C42"/>
    <w:rsid w:val="00483CF6"/>
    <w:rsid w:val="0048493E"/>
    <w:rsid w:val="0048495E"/>
    <w:rsid w:val="004851F8"/>
    <w:rsid w:val="004852CF"/>
    <w:rsid w:val="0048547C"/>
    <w:rsid w:val="004854C9"/>
    <w:rsid w:val="0048647C"/>
    <w:rsid w:val="00486E77"/>
    <w:rsid w:val="00487896"/>
    <w:rsid w:val="004904AE"/>
    <w:rsid w:val="004907E1"/>
    <w:rsid w:val="0049139C"/>
    <w:rsid w:val="004913D6"/>
    <w:rsid w:val="00491A6E"/>
    <w:rsid w:val="00491FA8"/>
    <w:rsid w:val="00492229"/>
    <w:rsid w:val="004928E2"/>
    <w:rsid w:val="00492A05"/>
    <w:rsid w:val="00492CBC"/>
    <w:rsid w:val="00494F7B"/>
    <w:rsid w:val="0049519B"/>
    <w:rsid w:val="00495637"/>
    <w:rsid w:val="0049580B"/>
    <w:rsid w:val="00495E5F"/>
    <w:rsid w:val="00495E6C"/>
    <w:rsid w:val="00496D08"/>
    <w:rsid w:val="00496D59"/>
    <w:rsid w:val="00497214"/>
    <w:rsid w:val="004976A7"/>
    <w:rsid w:val="00497A03"/>
    <w:rsid w:val="00497DF8"/>
    <w:rsid w:val="004A038E"/>
    <w:rsid w:val="004A187C"/>
    <w:rsid w:val="004A204A"/>
    <w:rsid w:val="004A38DE"/>
    <w:rsid w:val="004A454B"/>
    <w:rsid w:val="004A6F6E"/>
    <w:rsid w:val="004A7B1E"/>
    <w:rsid w:val="004B0B75"/>
    <w:rsid w:val="004B0F26"/>
    <w:rsid w:val="004B1F23"/>
    <w:rsid w:val="004B23C3"/>
    <w:rsid w:val="004B36F6"/>
    <w:rsid w:val="004B3753"/>
    <w:rsid w:val="004B3A61"/>
    <w:rsid w:val="004B4139"/>
    <w:rsid w:val="004B4356"/>
    <w:rsid w:val="004B50D1"/>
    <w:rsid w:val="004B55C6"/>
    <w:rsid w:val="004B5A3B"/>
    <w:rsid w:val="004B5EB3"/>
    <w:rsid w:val="004B6441"/>
    <w:rsid w:val="004B64D8"/>
    <w:rsid w:val="004B7689"/>
    <w:rsid w:val="004C01D7"/>
    <w:rsid w:val="004C01F2"/>
    <w:rsid w:val="004C030D"/>
    <w:rsid w:val="004C0D02"/>
    <w:rsid w:val="004C1316"/>
    <w:rsid w:val="004C149D"/>
    <w:rsid w:val="004C16A8"/>
    <w:rsid w:val="004C1A8E"/>
    <w:rsid w:val="004C226E"/>
    <w:rsid w:val="004C321F"/>
    <w:rsid w:val="004C54B8"/>
    <w:rsid w:val="004C5A92"/>
    <w:rsid w:val="004C6A32"/>
    <w:rsid w:val="004C72C7"/>
    <w:rsid w:val="004C7862"/>
    <w:rsid w:val="004C7A22"/>
    <w:rsid w:val="004D0378"/>
    <w:rsid w:val="004D2042"/>
    <w:rsid w:val="004D2692"/>
    <w:rsid w:val="004D3AF6"/>
    <w:rsid w:val="004D40A3"/>
    <w:rsid w:val="004D4218"/>
    <w:rsid w:val="004D48DE"/>
    <w:rsid w:val="004D4BFB"/>
    <w:rsid w:val="004D5664"/>
    <w:rsid w:val="004D6385"/>
    <w:rsid w:val="004D67CB"/>
    <w:rsid w:val="004D71A9"/>
    <w:rsid w:val="004D7FA8"/>
    <w:rsid w:val="004E11EE"/>
    <w:rsid w:val="004E1BA2"/>
    <w:rsid w:val="004E1D25"/>
    <w:rsid w:val="004E2BE0"/>
    <w:rsid w:val="004E2F39"/>
    <w:rsid w:val="004E373A"/>
    <w:rsid w:val="004E49C5"/>
    <w:rsid w:val="004E4CC0"/>
    <w:rsid w:val="004E5AFE"/>
    <w:rsid w:val="004E5B05"/>
    <w:rsid w:val="004E5CB3"/>
    <w:rsid w:val="004E5F79"/>
    <w:rsid w:val="004E6967"/>
    <w:rsid w:val="004E7064"/>
    <w:rsid w:val="004E7277"/>
    <w:rsid w:val="004E78C8"/>
    <w:rsid w:val="004F0331"/>
    <w:rsid w:val="004F0E96"/>
    <w:rsid w:val="004F1322"/>
    <w:rsid w:val="004F14EE"/>
    <w:rsid w:val="004F2825"/>
    <w:rsid w:val="004F37F0"/>
    <w:rsid w:val="004F4207"/>
    <w:rsid w:val="004F4B02"/>
    <w:rsid w:val="004F4FB8"/>
    <w:rsid w:val="004F5D10"/>
    <w:rsid w:val="004F6043"/>
    <w:rsid w:val="004F692F"/>
    <w:rsid w:val="004F6DED"/>
    <w:rsid w:val="004F7081"/>
    <w:rsid w:val="004F7290"/>
    <w:rsid w:val="004F7E8A"/>
    <w:rsid w:val="004F7ED0"/>
    <w:rsid w:val="005003DF"/>
    <w:rsid w:val="005007E2"/>
    <w:rsid w:val="00501352"/>
    <w:rsid w:val="00501D13"/>
    <w:rsid w:val="005022F4"/>
    <w:rsid w:val="00502A3E"/>
    <w:rsid w:val="00505136"/>
    <w:rsid w:val="00505386"/>
    <w:rsid w:val="005056A3"/>
    <w:rsid w:val="00505EBD"/>
    <w:rsid w:val="005068E4"/>
    <w:rsid w:val="00506CAE"/>
    <w:rsid w:val="005072D5"/>
    <w:rsid w:val="00507514"/>
    <w:rsid w:val="00507781"/>
    <w:rsid w:val="005079BB"/>
    <w:rsid w:val="00507B00"/>
    <w:rsid w:val="00507B9C"/>
    <w:rsid w:val="00511476"/>
    <w:rsid w:val="005114F8"/>
    <w:rsid w:val="00512272"/>
    <w:rsid w:val="00512F02"/>
    <w:rsid w:val="005148FF"/>
    <w:rsid w:val="005167E8"/>
    <w:rsid w:val="00517507"/>
    <w:rsid w:val="00520C3C"/>
    <w:rsid w:val="00521297"/>
    <w:rsid w:val="0052451F"/>
    <w:rsid w:val="00524D75"/>
    <w:rsid w:val="005250F6"/>
    <w:rsid w:val="00525E31"/>
    <w:rsid w:val="00526D84"/>
    <w:rsid w:val="0052707B"/>
    <w:rsid w:val="0052741E"/>
    <w:rsid w:val="0052782A"/>
    <w:rsid w:val="005301C5"/>
    <w:rsid w:val="00530752"/>
    <w:rsid w:val="005318A6"/>
    <w:rsid w:val="005326DE"/>
    <w:rsid w:val="005327B6"/>
    <w:rsid w:val="00532855"/>
    <w:rsid w:val="00532FEC"/>
    <w:rsid w:val="005331CE"/>
    <w:rsid w:val="005340DE"/>
    <w:rsid w:val="005342A2"/>
    <w:rsid w:val="00534C5F"/>
    <w:rsid w:val="00534DA5"/>
    <w:rsid w:val="0053509D"/>
    <w:rsid w:val="00535E13"/>
    <w:rsid w:val="0053650A"/>
    <w:rsid w:val="00536833"/>
    <w:rsid w:val="00537193"/>
    <w:rsid w:val="00537F2E"/>
    <w:rsid w:val="0054008E"/>
    <w:rsid w:val="00540AD9"/>
    <w:rsid w:val="00542F5D"/>
    <w:rsid w:val="00543144"/>
    <w:rsid w:val="00543E5A"/>
    <w:rsid w:val="00544F7A"/>
    <w:rsid w:val="00545421"/>
    <w:rsid w:val="00547B0A"/>
    <w:rsid w:val="00550CA9"/>
    <w:rsid w:val="00551763"/>
    <w:rsid w:val="00551FCA"/>
    <w:rsid w:val="0055221C"/>
    <w:rsid w:val="00553913"/>
    <w:rsid w:val="00554B68"/>
    <w:rsid w:val="00554F48"/>
    <w:rsid w:val="00554F7D"/>
    <w:rsid w:val="005562B4"/>
    <w:rsid w:val="005567C9"/>
    <w:rsid w:val="005576F7"/>
    <w:rsid w:val="0056027A"/>
    <w:rsid w:val="00560716"/>
    <w:rsid w:val="005607A9"/>
    <w:rsid w:val="00561361"/>
    <w:rsid w:val="0056188B"/>
    <w:rsid w:val="00562C3D"/>
    <w:rsid w:val="00563F76"/>
    <w:rsid w:val="0056440D"/>
    <w:rsid w:val="005648D7"/>
    <w:rsid w:val="00565866"/>
    <w:rsid w:val="00566252"/>
    <w:rsid w:val="0056774B"/>
    <w:rsid w:val="00570586"/>
    <w:rsid w:val="00570E35"/>
    <w:rsid w:val="005719CC"/>
    <w:rsid w:val="00572669"/>
    <w:rsid w:val="00574420"/>
    <w:rsid w:val="00575024"/>
    <w:rsid w:val="00575ED0"/>
    <w:rsid w:val="00576D83"/>
    <w:rsid w:val="0058025A"/>
    <w:rsid w:val="005816AC"/>
    <w:rsid w:val="0058195B"/>
    <w:rsid w:val="0058268D"/>
    <w:rsid w:val="0058368D"/>
    <w:rsid w:val="00583984"/>
    <w:rsid w:val="00583FF2"/>
    <w:rsid w:val="00584586"/>
    <w:rsid w:val="0058475D"/>
    <w:rsid w:val="00584A62"/>
    <w:rsid w:val="00584C1D"/>
    <w:rsid w:val="0058510E"/>
    <w:rsid w:val="00585287"/>
    <w:rsid w:val="00586A8B"/>
    <w:rsid w:val="00586B81"/>
    <w:rsid w:val="00586D95"/>
    <w:rsid w:val="005870A8"/>
    <w:rsid w:val="005873E4"/>
    <w:rsid w:val="00587F45"/>
    <w:rsid w:val="0059391C"/>
    <w:rsid w:val="005942D5"/>
    <w:rsid w:val="0059466A"/>
    <w:rsid w:val="00594752"/>
    <w:rsid w:val="0059493D"/>
    <w:rsid w:val="0059533D"/>
    <w:rsid w:val="0059592B"/>
    <w:rsid w:val="00596AB4"/>
    <w:rsid w:val="00597E5D"/>
    <w:rsid w:val="005A068A"/>
    <w:rsid w:val="005A085B"/>
    <w:rsid w:val="005A2608"/>
    <w:rsid w:val="005A2932"/>
    <w:rsid w:val="005A29EA"/>
    <w:rsid w:val="005A2E56"/>
    <w:rsid w:val="005A3263"/>
    <w:rsid w:val="005A329D"/>
    <w:rsid w:val="005A4A69"/>
    <w:rsid w:val="005A5467"/>
    <w:rsid w:val="005A5787"/>
    <w:rsid w:val="005A5966"/>
    <w:rsid w:val="005A5CD5"/>
    <w:rsid w:val="005A5E6E"/>
    <w:rsid w:val="005A7A96"/>
    <w:rsid w:val="005B0567"/>
    <w:rsid w:val="005B1D12"/>
    <w:rsid w:val="005B3367"/>
    <w:rsid w:val="005B398A"/>
    <w:rsid w:val="005B3CC6"/>
    <w:rsid w:val="005B4429"/>
    <w:rsid w:val="005B448B"/>
    <w:rsid w:val="005B57F2"/>
    <w:rsid w:val="005B5F79"/>
    <w:rsid w:val="005B618B"/>
    <w:rsid w:val="005B6A10"/>
    <w:rsid w:val="005B792A"/>
    <w:rsid w:val="005C1017"/>
    <w:rsid w:val="005C1723"/>
    <w:rsid w:val="005C222C"/>
    <w:rsid w:val="005C2BB3"/>
    <w:rsid w:val="005C30D3"/>
    <w:rsid w:val="005C3FD8"/>
    <w:rsid w:val="005C3FF1"/>
    <w:rsid w:val="005C4F25"/>
    <w:rsid w:val="005C5470"/>
    <w:rsid w:val="005C5F4D"/>
    <w:rsid w:val="005C6EA5"/>
    <w:rsid w:val="005D01D9"/>
    <w:rsid w:val="005D0D35"/>
    <w:rsid w:val="005D0F42"/>
    <w:rsid w:val="005D12F9"/>
    <w:rsid w:val="005D1853"/>
    <w:rsid w:val="005D1A0F"/>
    <w:rsid w:val="005D2787"/>
    <w:rsid w:val="005D3511"/>
    <w:rsid w:val="005D657E"/>
    <w:rsid w:val="005D717C"/>
    <w:rsid w:val="005D7204"/>
    <w:rsid w:val="005D7C23"/>
    <w:rsid w:val="005D7E7B"/>
    <w:rsid w:val="005E02FB"/>
    <w:rsid w:val="005E05A6"/>
    <w:rsid w:val="005E19B4"/>
    <w:rsid w:val="005E1EE7"/>
    <w:rsid w:val="005E2BEB"/>
    <w:rsid w:val="005E3C68"/>
    <w:rsid w:val="005E407A"/>
    <w:rsid w:val="005E4099"/>
    <w:rsid w:val="005E534E"/>
    <w:rsid w:val="005E597B"/>
    <w:rsid w:val="005E59A8"/>
    <w:rsid w:val="005E5CBA"/>
    <w:rsid w:val="005E684F"/>
    <w:rsid w:val="005E6BCB"/>
    <w:rsid w:val="005E72FE"/>
    <w:rsid w:val="005E7A84"/>
    <w:rsid w:val="005E7DAF"/>
    <w:rsid w:val="005E7E5C"/>
    <w:rsid w:val="005F0059"/>
    <w:rsid w:val="005F03E6"/>
    <w:rsid w:val="005F15A5"/>
    <w:rsid w:val="005F1D69"/>
    <w:rsid w:val="005F211C"/>
    <w:rsid w:val="005F21C5"/>
    <w:rsid w:val="005F2549"/>
    <w:rsid w:val="005F2818"/>
    <w:rsid w:val="005F29C2"/>
    <w:rsid w:val="005F2A90"/>
    <w:rsid w:val="005F30B5"/>
    <w:rsid w:val="005F3CB3"/>
    <w:rsid w:val="005F4201"/>
    <w:rsid w:val="005F4549"/>
    <w:rsid w:val="005F4FE7"/>
    <w:rsid w:val="005F5101"/>
    <w:rsid w:val="005F6100"/>
    <w:rsid w:val="005F76A4"/>
    <w:rsid w:val="005F7971"/>
    <w:rsid w:val="00600EAD"/>
    <w:rsid w:val="00602A62"/>
    <w:rsid w:val="00603617"/>
    <w:rsid w:val="0060381F"/>
    <w:rsid w:val="006046B6"/>
    <w:rsid w:val="006049FD"/>
    <w:rsid w:val="006059EE"/>
    <w:rsid w:val="00606AE4"/>
    <w:rsid w:val="00607638"/>
    <w:rsid w:val="00607AD8"/>
    <w:rsid w:val="006102C5"/>
    <w:rsid w:val="00610684"/>
    <w:rsid w:val="0061093F"/>
    <w:rsid w:val="00610E2B"/>
    <w:rsid w:val="00611E72"/>
    <w:rsid w:val="00612119"/>
    <w:rsid w:val="006123A2"/>
    <w:rsid w:val="0061305B"/>
    <w:rsid w:val="00613713"/>
    <w:rsid w:val="00614788"/>
    <w:rsid w:val="006173AF"/>
    <w:rsid w:val="006178BC"/>
    <w:rsid w:val="006205C1"/>
    <w:rsid w:val="00620769"/>
    <w:rsid w:val="00620D81"/>
    <w:rsid w:val="0062180E"/>
    <w:rsid w:val="00621F8A"/>
    <w:rsid w:val="0062340D"/>
    <w:rsid w:val="00623FDF"/>
    <w:rsid w:val="0062416F"/>
    <w:rsid w:val="00624E83"/>
    <w:rsid w:val="006252F1"/>
    <w:rsid w:val="006258FC"/>
    <w:rsid w:val="0062606D"/>
    <w:rsid w:val="0062612C"/>
    <w:rsid w:val="006261CB"/>
    <w:rsid w:val="0062624E"/>
    <w:rsid w:val="00630AAF"/>
    <w:rsid w:val="006312FE"/>
    <w:rsid w:val="0063190E"/>
    <w:rsid w:val="00631AB2"/>
    <w:rsid w:val="00631E58"/>
    <w:rsid w:val="0063253F"/>
    <w:rsid w:val="006326A8"/>
    <w:rsid w:val="00632CFF"/>
    <w:rsid w:val="00632F2F"/>
    <w:rsid w:val="006330EB"/>
    <w:rsid w:val="00633CAB"/>
    <w:rsid w:val="006344A4"/>
    <w:rsid w:val="006348FB"/>
    <w:rsid w:val="00634B97"/>
    <w:rsid w:val="006353BB"/>
    <w:rsid w:val="00635564"/>
    <w:rsid w:val="00635FF3"/>
    <w:rsid w:val="00636784"/>
    <w:rsid w:val="00637929"/>
    <w:rsid w:val="00637C32"/>
    <w:rsid w:val="006404BF"/>
    <w:rsid w:val="006411FD"/>
    <w:rsid w:val="006414D7"/>
    <w:rsid w:val="006415CF"/>
    <w:rsid w:val="00642FC2"/>
    <w:rsid w:val="00643CD3"/>
    <w:rsid w:val="006445E9"/>
    <w:rsid w:val="00644C82"/>
    <w:rsid w:val="006451AA"/>
    <w:rsid w:val="00645A51"/>
    <w:rsid w:val="006475CB"/>
    <w:rsid w:val="00647D90"/>
    <w:rsid w:val="00650B89"/>
    <w:rsid w:val="006523AD"/>
    <w:rsid w:val="006523C6"/>
    <w:rsid w:val="0065251A"/>
    <w:rsid w:val="00652BD8"/>
    <w:rsid w:val="00653BE3"/>
    <w:rsid w:val="006551F3"/>
    <w:rsid w:val="00655793"/>
    <w:rsid w:val="00655E22"/>
    <w:rsid w:val="00656812"/>
    <w:rsid w:val="0065711D"/>
    <w:rsid w:val="0065744C"/>
    <w:rsid w:val="006606E2"/>
    <w:rsid w:val="0066336E"/>
    <w:rsid w:val="006638C2"/>
    <w:rsid w:val="00663C05"/>
    <w:rsid w:val="00664E8B"/>
    <w:rsid w:val="00665702"/>
    <w:rsid w:val="006677A5"/>
    <w:rsid w:val="00667EAC"/>
    <w:rsid w:val="006713F8"/>
    <w:rsid w:val="0067184D"/>
    <w:rsid w:val="0067240C"/>
    <w:rsid w:val="006724D8"/>
    <w:rsid w:val="0067269C"/>
    <w:rsid w:val="006731A0"/>
    <w:rsid w:val="00673CFF"/>
    <w:rsid w:val="00674355"/>
    <w:rsid w:val="006744D9"/>
    <w:rsid w:val="006758D1"/>
    <w:rsid w:val="00675A67"/>
    <w:rsid w:val="00675FE2"/>
    <w:rsid w:val="0067642D"/>
    <w:rsid w:val="006771D9"/>
    <w:rsid w:val="006778B5"/>
    <w:rsid w:val="00677DA1"/>
    <w:rsid w:val="006826CC"/>
    <w:rsid w:val="00683177"/>
    <w:rsid w:val="00683F7E"/>
    <w:rsid w:val="006843AF"/>
    <w:rsid w:val="006866E3"/>
    <w:rsid w:val="00686AB1"/>
    <w:rsid w:val="00686C73"/>
    <w:rsid w:val="0069074E"/>
    <w:rsid w:val="006913F1"/>
    <w:rsid w:val="0069192B"/>
    <w:rsid w:val="0069257A"/>
    <w:rsid w:val="006937D5"/>
    <w:rsid w:val="0069399C"/>
    <w:rsid w:val="00693B21"/>
    <w:rsid w:val="006947F0"/>
    <w:rsid w:val="0069495C"/>
    <w:rsid w:val="00694B07"/>
    <w:rsid w:val="00694BAD"/>
    <w:rsid w:val="00695D19"/>
    <w:rsid w:val="00696D35"/>
    <w:rsid w:val="00697217"/>
    <w:rsid w:val="0069757C"/>
    <w:rsid w:val="006A0E7E"/>
    <w:rsid w:val="006A0FC3"/>
    <w:rsid w:val="006A16FF"/>
    <w:rsid w:val="006A1FA1"/>
    <w:rsid w:val="006A2038"/>
    <w:rsid w:val="006A2312"/>
    <w:rsid w:val="006A2474"/>
    <w:rsid w:val="006A28BE"/>
    <w:rsid w:val="006A2ED4"/>
    <w:rsid w:val="006A4FF4"/>
    <w:rsid w:val="006A50B5"/>
    <w:rsid w:val="006A549A"/>
    <w:rsid w:val="006A64C8"/>
    <w:rsid w:val="006A7DA3"/>
    <w:rsid w:val="006B0041"/>
    <w:rsid w:val="006B03AA"/>
    <w:rsid w:val="006B083A"/>
    <w:rsid w:val="006B08DE"/>
    <w:rsid w:val="006B0935"/>
    <w:rsid w:val="006B1AF6"/>
    <w:rsid w:val="006B1C59"/>
    <w:rsid w:val="006B3E16"/>
    <w:rsid w:val="006B4331"/>
    <w:rsid w:val="006B49F6"/>
    <w:rsid w:val="006B5DD2"/>
    <w:rsid w:val="006B6B02"/>
    <w:rsid w:val="006B6DAA"/>
    <w:rsid w:val="006B7132"/>
    <w:rsid w:val="006B7D70"/>
    <w:rsid w:val="006C0A93"/>
    <w:rsid w:val="006C0C3E"/>
    <w:rsid w:val="006C18B7"/>
    <w:rsid w:val="006C19D1"/>
    <w:rsid w:val="006C21BC"/>
    <w:rsid w:val="006C2C1C"/>
    <w:rsid w:val="006C38E6"/>
    <w:rsid w:val="006C3E1E"/>
    <w:rsid w:val="006C3F36"/>
    <w:rsid w:val="006C40B3"/>
    <w:rsid w:val="006C43D4"/>
    <w:rsid w:val="006C44DF"/>
    <w:rsid w:val="006C4F7C"/>
    <w:rsid w:val="006C5527"/>
    <w:rsid w:val="006C5A1D"/>
    <w:rsid w:val="006C5A6E"/>
    <w:rsid w:val="006C7168"/>
    <w:rsid w:val="006C725E"/>
    <w:rsid w:val="006C757A"/>
    <w:rsid w:val="006C7C5A"/>
    <w:rsid w:val="006D0222"/>
    <w:rsid w:val="006D0CF1"/>
    <w:rsid w:val="006D1BD2"/>
    <w:rsid w:val="006D2020"/>
    <w:rsid w:val="006D3405"/>
    <w:rsid w:val="006D3D0F"/>
    <w:rsid w:val="006D4A70"/>
    <w:rsid w:val="006D4F79"/>
    <w:rsid w:val="006D54CC"/>
    <w:rsid w:val="006D6227"/>
    <w:rsid w:val="006D7134"/>
    <w:rsid w:val="006D7223"/>
    <w:rsid w:val="006D7813"/>
    <w:rsid w:val="006E0247"/>
    <w:rsid w:val="006E0836"/>
    <w:rsid w:val="006E1B28"/>
    <w:rsid w:val="006E249F"/>
    <w:rsid w:val="006E27C5"/>
    <w:rsid w:val="006E3112"/>
    <w:rsid w:val="006E4356"/>
    <w:rsid w:val="006E46D0"/>
    <w:rsid w:val="006E5D9A"/>
    <w:rsid w:val="006E6D6D"/>
    <w:rsid w:val="006E6FE5"/>
    <w:rsid w:val="006E778F"/>
    <w:rsid w:val="006E7859"/>
    <w:rsid w:val="006F0356"/>
    <w:rsid w:val="006F0ACE"/>
    <w:rsid w:val="006F1573"/>
    <w:rsid w:val="006F1D4F"/>
    <w:rsid w:val="006F1F48"/>
    <w:rsid w:val="006F3228"/>
    <w:rsid w:val="006F4AA6"/>
    <w:rsid w:val="006F4DBC"/>
    <w:rsid w:val="006F4F21"/>
    <w:rsid w:val="006F60F7"/>
    <w:rsid w:val="006F634D"/>
    <w:rsid w:val="006F6978"/>
    <w:rsid w:val="006F6AC9"/>
    <w:rsid w:val="006F6B45"/>
    <w:rsid w:val="006F6B49"/>
    <w:rsid w:val="006F6E6E"/>
    <w:rsid w:val="006F7BA6"/>
    <w:rsid w:val="00700830"/>
    <w:rsid w:val="0070131C"/>
    <w:rsid w:val="007014DA"/>
    <w:rsid w:val="00701674"/>
    <w:rsid w:val="00701DA0"/>
    <w:rsid w:val="00702CB0"/>
    <w:rsid w:val="00703D7A"/>
    <w:rsid w:val="00704120"/>
    <w:rsid w:val="007047D6"/>
    <w:rsid w:val="00704A83"/>
    <w:rsid w:val="00705161"/>
    <w:rsid w:val="0070558F"/>
    <w:rsid w:val="00705EB8"/>
    <w:rsid w:val="00706076"/>
    <w:rsid w:val="00706CEE"/>
    <w:rsid w:val="00707981"/>
    <w:rsid w:val="00707A97"/>
    <w:rsid w:val="00707C55"/>
    <w:rsid w:val="007108D8"/>
    <w:rsid w:val="007113BE"/>
    <w:rsid w:val="0071157E"/>
    <w:rsid w:val="00711F11"/>
    <w:rsid w:val="00711FCE"/>
    <w:rsid w:val="00712107"/>
    <w:rsid w:val="00712B56"/>
    <w:rsid w:val="00712B7E"/>
    <w:rsid w:val="00712CBA"/>
    <w:rsid w:val="00712D4A"/>
    <w:rsid w:val="00713DCE"/>
    <w:rsid w:val="00715F13"/>
    <w:rsid w:val="00716001"/>
    <w:rsid w:val="00717421"/>
    <w:rsid w:val="00717AAF"/>
    <w:rsid w:val="00721399"/>
    <w:rsid w:val="0072166E"/>
    <w:rsid w:val="00721679"/>
    <w:rsid w:val="0072195F"/>
    <w:rsid w:val="00721D85"/>
    <w:rsid w:val="007225D7"/>
    <w:rsid w:val="00722F02"/>
    <w:rsid w:val="00723562"/>
    <w:rsid w:val="007236F8"/>
    <w:rsid w:val="00723AFC"/>
    <w:rsid w:val="0072477F"/>
    <w:rsid w:val="007255B7"/>
    <w:rsid w:val="0072610A"/>
    <w:rsid w:val="0072650C"/>
    <w:rsid w:val="0072664F"/>
    <w:rsid w:val="00726772"/>
    <w:rsid w:val="00727029"/>
    <w:rsid w:val="00727071"/>
    <w:rsid w:val="00727242"/>
    <w:rsid w:val="00727E21"/>
    <w:rsid w:val="0073109D"/>
    <w:rsid w:val="00731C7D"/>
    <w:rsid w:val="00731D02"/>
    <w:rsid w:val="00732763"/>
    <w:rsid w:val="00732BA7"/>
    <w:rsid w:val="00732E96"/>
    <w:rsid w:val="0073334B"/>
    <w:rsid w:val="0073356B"/>
    <w:rsid w:val="0073413D"/>
    <w:rsid w:val="0073419D"/>
    <w:rsid w:val="00735B3D"/>
    <w:rsid w:val="00737096"/>
    <w:rsid w:val="0073715A"/>
    <w:rsid w:val="00741F1F"/>
    <w:rsid w:val="0074249E"/>
    <w:rsid w:val="00742990"/>
    <w:rsid w:val="00742C16"/>
    <w:rsid w:val="0074320E"/>
    <w:rsid w:val="007444C0"/>
    <w:rsid w:val="0074452B"/>
    <w:rsid w:val="00744B8C"/>
    <w:rsid w:val="007452CF"/>
    <w:rsid w:val="0074697D"/>
    <w:rsid w:val="00746CD2"/>
    <w:rsid w:val="00746F72"/>
    <w:rsid w:val="007500E4"/>
    <w:rsid w:val="00751CF0"/>
    <w:rsid w:val="00753A6B"/>
    <w:rsid w:val="00753BB0"/>
    <w:rsid w:val="00754455"/>
    <w:rsid w:val="00754D7D"/>
    <w:rsid w:val="007550B4"/>
    <w:rsid w:val="00756780"/>
    <w:rsid w:val="00756CE2"/>
    <w:rsid w:val="00757096"/>
    <w:rsid w:val="0075716C"/>
    <w:rsid w:val="00757192"/>
    <w:rsid w:val="00757853"/>
    <w:rsid w:val="00757F25"/>
    <w:rsid w:val="007601B6"/>
    <w:rsid w:val="00760622"/>
    <w:rsid w:val="007620EB"/>
    <w:rsid w:val="0076227C"/>
    <w:rsid w:val="00762588"/>
    <w:rsid w:val="0076274A"/>
    <w:rsid w:val="0076433C"/>
    <w:rsid w:val="007661D2"/>
    <w:rsid w:val="007663F2"/>
    <w:rsid w:val="00770C66"/>
    <w:rsid w:val="00771175"/>
    <w:rsid w:val="007711AC"/>
    <w:rsid w:val="0077189A"/>
    <w:rsid w:val="007719DB"/>
    <w:rsid w:val="00772F91"/>
    <w:rsid w:val="0077333A"/>
    <w:rsid w:val="00773968"/>
    <w:rsid w:val="007739A8"/>
    <w:rsid w:val="00773AFC"/>
    <w:rsid w:val="00773D25"/>
    <w:rsid w:val="00773F65"/>
    <w:rsid w:val="0077434B"/>
    <w:rsid w:val="007747B8"/>
    <w:rsid w:val="007754D0"/>
    <w:rsid w:val="007754EA"/>
    <w:rsid w:val="007771C3"/>
    <w:rsid w:val="00777E61"/>
    <w:rsid w:val="007810F2"/>
    <w:rsid w:val="007815F4"/>
    <w:rsid w:val="00782785"/>
    <w:rsid w:val="0078317A"/>
    <w:rsid w:val="007833C3"/>
    <w:rsid w:val="007834F5"/>
    <w:rsid w:val="007841B9"/>
    <w:rsid w:val="007846F4"/>
    <w:rsid w:val="007850F8"/>
    <w:rsid w:val="00785352"/>
    <w:rsid w:val="00786A8F"/>
    <w:rsid w:val="007902F8"/>
    <w:rsid w:val="00790FEC"/>
    <w:rsid w:val="00791386"/>
    <w:rsid w:val="00791761"/>
    <w:rsid w:val="00791C20"/>
    <w:rsid w:val="00791CC0"/>
    <w:rsid w:val="007933AC"/>
    <w:rsid w:val="007942B9"/>
    <w:rsid w:val="0079485D"/>
    <w:rsid w:val="007951C7"/>
    <w:rsid w:val="007954A4"/>
    <w:rsid w:val="00795625"/>
    <w:rsid w:val="00796FBD"/>
    <w:rsid w:val="0079758B"/>
    <w:rsid w:val="007A065B"/>
    <w:rsid w:val="007A0920"/>
    <w:rsid w:val="007A0BD1"/>
    <w:rsid w:val="007A16D4"/>
    <w:rsid w:val="007A2462"/>
    <w:rsid w:val="007A323B"/>
    <w:rsid w:val="007A393B"/>
    <w:rsid w:val="007A4535"/>
    <w:rsid w:val="007A5B0B"/>
    <w:rsid w:val="007A5E77"/>
    <w:rsid w:val="007A66A5"/>
    <w:rsid w:val="007A6809"/>
    <w:rsid w:val="007A6AC6"/>
    <w:rsid w:val="007A6B41"/>
    <w:rsid w:val="007A72FB"/>
    <w:rsid w:val="007B008B"/>
    <w:rsid w:val="007B0C6C"/>
    <w:rsid w:val="007B0D5D"/>
    <w:rsid w:val="007B0DE3"/>
    <w:rsid w:val="007B27D2"/>
    <w:rsid w:val="007B2EAC"/>
    <w:rsid w:val="007B382E"/>
    <w:rsid w:val="007B4EF8"/>
    <w:rsid w:val="007B5195"/>
    <w:rsid w:val="007B58FA"/>
    <w:rsid w:val="007B63B7"/>
    <w:rsid w:val="007C01B6"/>
    <w:rsid w:val="007C1173"/>
    <w:rsid w:val="007C118E"/>
    <w:rsid w:val="007C18C2"/>
    <w:rsid w:val="007C2576"/>
    <w:rsid w:val="007C259A"/>
    <w:rsid w:val="007C2EFF"/>
    <w:rsid w:val="007C3016"/>
    <w:rsid w:val="007C4E56"/>
    <w:rsid w:val="007C54FC"/>
    <w:rsid w:val="007C599A"/>
    <w:rsid w:val="007C5A4E"/>
    <w:rsid w:val="007C5ADC"/>
    <w:rsid w:val="007C6D0C"/>
    <w:rsid w:val="007C6E00"/>
    <w:rsid w:val="007C72A8"/>
    <w:rsid w:val="007D0151"/>
    <w:rsid w:val="007D0E55"/>
    <w:rsid w:val="007D131B"/>
    <w:rsid w:val="007D195A"/>
    <w:rsid w:val="007D1ABE"/>
    <w:rsid w:val="007D2289"/>
    <w:rsid w:val="007D2899"/>
    <w:rsid w:val="007D42D1"/>
    <w:rsid w:val="007D47CD"/>
    <w:rsid w:val="007D6CE6"/>
    <w:rsid w:val="007E1193"/>
    <w:rsid w:val="007E11C3"/>
    <w:rsid w:val="007E1275"/>
    <w:rsid w:val="007E211F"/>
    <w:rsid w:val="007E2178"/>
    <w:rsid w:val="007E2684"/>
    <w:rsid w:val="007E32D9"/>
    <w:rsid w:val="007E3565"/>
    <w:rsid w:val="007E45D6"/>
    <w:rsid w:val="007E57E8"/>
    <w:rsid w:val="007E5B8D"/>
    <w:rsid w:val="007E6511"/>
    <w:rsid w:val="007E74E4"/>
    <w:rsid w:val="007F047B"/>
    <w:rsid w:val="007F0B26"/>
    <w:rsid w:val="007F1496"/>
    <w:rsid w:val="007F275A"/>
    <w:rsid w:val="007F51CC"/>
    <w:rsid w:val="007F5F94"/>
    <w:rsid w:val="007F7987"/>
    <w:rsid w:val="008000EE"/>
    <w:rsid w:val="00800130"/>
    <w:rsid w:val="0080055A"/>
    <w:rsid w:val="008017C0"/>
    <w:rsid w:val="00801901"/>
    <w:rsid w:val="00801B67"/>
    <w:rsid w:val="00801D20"/>
    <w:rsid w:val="00801D46"/>
    <w:rsid w:val="00803BB2"/>
    <w:rsid w:val="0080631C"/>
    <w:rsid w:val="00806522"/>
    <w:rsid w:val="0080668D"/>
    <w:rsid w:val="00806D18"/>
    <w:rsid w:val="008070E2"/>
    <w:rsid w:val="0080737A"/>
    <w:rsid w:val="008077EA"/>
    <w:rsid w:val="00807B5C"/>
    <w:rsid w:val="00807BD8"/>
    <w:rsid w:val="00810344"/>
    <w:rsid w:val="0081040C"/>
    <w:rsid w:val="00812434"/>
    <w:rsid w:val="008125C7"/>
    <w:rsid w:val="00813F05"/>
    <w:rsid w:val="008144EA"/>
    <w:rsid w:val="00814834"/>
    <w:rsid w:val="00814986"/>
    <w:rsid w:val="008152C9"/>
    <w:rsid w:val="00815410"/>
    <w:rsid w:val="008167D2"/>
    <w:rsid w:val="008167F9"/>
    <w:rsid w:val="008169E8"/>
    <w:rsid w:val="00816A67"/>
    <w:rsid w:val="00817528"/>
    <w:rsid w:val="00817E33"/>
    <w:rsid w:val="00820849"/>
    <w:rsid w:val="008209B8"/>
    <w:rsid w:val="00821285"/>
    <w:rsid w:val="0082276A"/>
    <w:rsid w:val="0082362D"/>
    <w:rsid w:val="0082369D"/>
    <w:rsid w:val="008238B8"/>
    <w:rsid w:val="0082472F"/>
    <w:rsid w:val="00824D2A"/>
    <w:rsid w:val="008279F6"/>
    <w:rsid w:val="00827F68"/>
    <w:rsid w:val="008310D9"/>
    <w:rsid w:val="008318A3"/>
    <w:rsid w:val="0083247C"/>
    <w:rsid w:val="00832FB9"/>
    <w:rsid w:val="00834639"/>
    <w:rsid w:val="00835FD5"/>
    <w:rsid w:val="00836C03"/>
    <w:rsid w:val="0083731E"/>
    <w:rsid w:val="00837AA5"/>
    <w:rsid w:val="0084009E"/>
    <w:rsid w:val="0084078A"/>
    <w:rsid w:val="00841439"/>
    <w:rsid w:val="00841619"/>
    <w:rsid w:val="0084182C"/>
    <w:rsid w:val="00842010"/>
    <w:rsid w:val="0084318E"/>
    <w:rsid w:val="008436A4"/>
    <w:rsid w:val="0084379E"/>
    <w:rsid w:val="00844161"/>
    <w:rsid w:val="00846038"/>
    <w:rsid w:val="008461FF"/>
    <w:rsid w:val="00846244"/>
    <w:rsid w:val="0084627F"/>
    <w:rsid w:val="00846A26"/>
    <w:rsid w:val="0084784D"/>
    <w:rsid w:val="00847CEE"/>
    <w:rsid w:val="00847D54"/>
    <w:rsid w:val="00847D73"/>
    <w:rsid w:val="008505D7"/>
    <w:rsid w:val="008509C9"/>
    <w:rsid w:val="00850D45"/>
    <w:rsid w:val="00852E67"/>
    <w:rsid w:val="008538D0"/>
    <w:rsid w:val="00853B27"/>
    <w:rsid w:val="0085400A"/>
    <w:rsid w:val="0085443D"/>
    <w:rsid w:val="008562A0"/>
    <w:rsid w:val="00856531"/>
    <w:rsid w:val="0085660A"/>
    <w:rsid w:val="00856FF7"/>
    <w:rsid w:val="0085743F"/>
    <w:rsid w:val="0085775F"/>
    <w:rsid w:val="00857AA3"/>
    <w:rsid w:val="00857D43"/>
    <w:rsid w:val="00861728"/>
    <w:rsid w:val="00861DD3"/>
    <w:rsid w:val="00862075"/>
    <w:rsid w:val="00862EE1"/>
    <w:rsid w:val="008632C0"/>
    <w:rsid w:val="00865A8B"/>
    <w:rsid w:val="00865B97"/>
    <w:rsid w:val="0086772C"/>
    <w:rsid w:val="00870EAF"/>
    <w:rsid w:val="00871CE9"/>
    <w:rsid w:val="00872994"/>
    <w:rsid w:val="00874DFD"/>
    <w:rsid w:val="00875013"/>
    <w:rsid w:val="0087541C"/>
    <w:rsid w:val="008760A4"/>
    <w:rsid w:val="00876B4B"/>
    <w:rsid w:val="008772BE"/>
    <w:rsid w:val="00880E51"/>
    <w:rsid w:val="00880F6C"/>
    <w:rsid w:val="00881166"/>
    <w:rsid w:val="008817BC"/>
    <w:rsid w:val="00881A5C"/>
    <w:rsid w:val="00881D0A"/>
    <w:rsid w:val="00882400"/>
    <w:rsid w:val="00882E2E"/>
    <w:rsid w:val="00883201"/>
    <w:rsid w:val="00883CF5"/>
    <w:rsid w:val="00883EEA"/>
    <w:rsid w:val="00884495"/>
    <w:rsid w:val="00884952"/>
    <w:rsid w:val="00884C9A"/>
    <w:rsid w:val="00885C1D"/>
    <w:rsid w:val="00885CB4"/>
    <w:rsid w:val="00886205"/>
    <w:rsid w:val="008863FC"/>
    <w:rsid w:val="00886758"/>
    <w:rsid w:val="00887156"/>
    <w:rsid w:val="0088723B"/>
    <w:rsid w:val="0089141C"/>
    <w:rsid w:val="008915DE"/>
    <w:rsid w:val="00891718"/>
    <w:rsid w:val="00891E17"/>
    <w:rsid w:val="00892DDB"/>
    <w:rsid w:val="00893664"/>
    <w:rsid w:val="0089367F"/>
    <w:rsid w:val="0089466D"/>
    <w:rsid w:val="008951A8"/>
    <w:rsid w:val="00895FAE"/>
    <w:rsid w:val="008968D7"/>
    <w:rsid w:val="00896DB2"/>
    <w:rsid w:val="00896EB8"/>
    <w:rsid w:val="008A0E21"/>
    <w:rsid w:val="008A0EE4"/>
    <w:rsid w:val="008A1090"/>
    <w:rsid w:val="008A1661"/>
    <w:rsid w:val="008A1BD9"/>
    <w:rsid w:val="008A1EB8"/>
    <w:rsid w:val="008A2168"/>
    <w:rsid w:val="008A2610"/>
    <w:rsid w:val="008A2701"/>
    <w:rsid w:val="008A452A"/>
    <w:rsid w:val="008A4C71"/>
    <w:rsid w:val="008A54B9"/>
    <w:rsid w:val="008A5F9A"/>
    <w:rsid w:val="008A66D3"/>
    <w:rsid w:val="008A7D0D"/>
    <w:rsid w:val="008A7E55"/>
    <w:rsid w:val="008B00E3"/>
    <w:rsid w:val="008B0D65"/>
    <w:rsid w:val="008B0F95"/>
    <w:rsid w:val="008B13DF"/>
    <w:rsid w:val="008B1C49"/>
    <w:rsid w:val="008B1ED0"/>
    <w:rsid w:val="008B2117"/>
    <w:rsid w:val="008B356B"/>
    <w:rsid w:val="008B3C72"/>
    <w:rsid w:val="008B3ED7"/>
    <w:rsid w:val="008B3F53"/>
    <w:rsid w:val="008B4E9B"/>
    <w:rsid w:val="008B5ED3"/>
    <w:rsid w:val="008B64A6"/>
    <w:rsid w:val="008B6932"/>
    <w:rsid w:val="008B77F7"/>
    <w:rsid w:val="008B7B1D"/>
    <w:rsid w:val="008C004E"/>
    <w:rsid w:val="008C0215"/>
    <w:rsid w:val="008C10DA"/>
    <w:rsid w:val="008C23A2"/>
    <w:rsid w:val="008C333F"/>
    <w:rsid w:val="008C3ACC"/>
    <w:rsid w:val="008C5B9A"/>
    <w:rsid w:val="008C7629"/>
    <w:rsid w:val="008C7F01"/>
    <w:rsid w:val="008D05D9"/>
    <w:rsid w:val="008D0DFF"/>
    <w:rsid w:val="008D207A"/>
    <w:rsid w:val="008D23C6"/>
    <w:rsid w:val="008D3567"/>
    <w:rsid w:val="008D3952"/>
    <w:rsid w:val="008D3AAB"/>
    <w:rsid w:val="008D3F73"/>
    <w:rsid w:val="008D59F7"/>
    <w:rsid w:val="008D5A2D"/>
    <w:rsid w:val="008D7109"/>
    <w:rsid w:val="008D73CB"/>
    <w:rsid w:val="008E0739"/>
    <w:rsid w:val="008E1130"/>
    <w:rsid w:val="008E2080"/>
    <w:rsid w:val="008E25C7"/>
    <w:rsid w:val="008E2C29"/>
    <w:rsid w:val="008E3494"/>
    <w:rsid w:val="008E3533"/>
    <w:rsid w:val="008E44C5"/>
    <w:rsid w:val="008E5C4F"/>
    <w:rsid w:val="008E742E"/>
    <w:rsid w:val="008F009E"/>
    <w:rsid w:val="008F05D8"/>
    <w:rsid w:val="008F06EB"/>
    <w:rsid w:val="008F088C"/>
    <w:rsid w:val="008F0C31"/>
    <w:rsid w:val="008F1ACD"/>
    <w:rsid w:val="008F2E34"/>
    <w:rsid w:val="008F2E41"/>
    <w:rsid w:val="008F33AA"/>
    <w:rsid w:val="008F38FD"/>
    <w:rsid w:val="008F455D"/>
    <w:rsid w:val="008F4EFB"/>
    <w:rsid w:val="008F532F"/>
    <w:rsid w:val="008F5EA6"/>
    <w:rsid w:val="008F6101"/>
    <w:rsid w:val="008F6897"/>
    <w:rsid w:val="009005EE"/>
    <w:rsid w:val="00900663"/>
    <w:rsid w:val="0090320D"/>
    <w:rsid w:val="00903D25"/>
    <w:rsid w:val="00903EC0"/>
    <w:rsid w:val="009042F2"/>
    <w:rsid w:val="00904CAB"/>
    <w:rsid w:val="0090542C"/>
    <w:rsid w:val="00905468"/>
    <w:rsid w:val="00905AB5"/>
    <w:rsid w:val="0090617D"/>
    <w:rsid w:val="00906591"/>
    <w:rsid w:val="00906EB7"/>
    <w:rsid w:val="0090797F"/>
    <w:rsid w:val="00907CFC"/>
    <w:rsid w:val="00910802"/>
    <w:rsid w:val="00910BAF"/>
    <w:rsid w:val="00911040"/>
    <w:rsid w:val="00912095"/>
    <w:rsid w:val="00912569"/>
    <w:rsid w:val="009136DA"/>
    <w:rsid w:val="00913FF8"/>
    <w:rsid w:val="0091417E"/>
    <w:rsid w:val="00914799"/>
    <w:rsid w:val="00914A3A"/>
    <w:rsid w:val="009159CA"/>
    <w:rsid w:val="00917B84"/>
    <w:rsid w:val="009200ED"/>
    <w:rsid w:val="009201E7"/>
    <w:rsid w:val="00920205"/>
    <w:rsid w:val="009205FA"/>
    <w:rsid w:val="009212FA"/>
    <w:rsid w:val="009224E7"/>
    <w:rsid w:val="0092276F"/>
    <w:rsid w:val="00922DE5"/>
    <w:rsid w:val="00922F1E"/>
    <w:rsid w:val="00923475"/>
    <w:rsid w:val="00923C16"/>
    <w:rsid w:val="0092405A"/>
    <w:rsid w:val="0092631C"/>
    <w:rsid w:val="00926EC6"/>
    <w:rsid w:val="0093022F"/>
    <w:rsid w:val="00930579"/>
    <w:rsid w:val="009307BC"/>
    <w:rsid w:val="0093144C"/>
    <w:rsid w:val="009314C8"/>
    <w:rsid w:val="0093196F"/>
    <w:rsid w:val="00932F38"/>
    <w:rsid w:val="009339EC"/>
    <w:rsid w:val="009340B4"/>
    <w:rsid w:val="0093435C"/>
    <w:rsid w:val="00934D43"/>
    <w:rsid w:val="00935285"/>
    <w:rsid w:val="009355B9"/>
    <w:rsid w:val="00936241"/>
    <w:rsid w:val="00936A90"/>
    <w:rsid w:val="0093763B"/>
    <w:rsid w:val="00940474"/>
    <w:rsid w:val="009407FC"/>
    <w:rsid w:val="00940CCA"/>
    <w:rsid w:val="00940E8F"/>
    <w:rsid w:val="00941429"/>
    <w:rsid w:val="009416AD"/>
    <w:rsid w:val="009417D0"/>
    <w:rsid w:val="009428CB"/>
    <w:rsid w:val="0094443D"/>
    <w:rsid w:val="0094506E"/>
    <w:rsid w:val="00945FF1"/>
    <w:rsid w:val="009462C0"/>
    <w:rsid w:val="009470D1"/>
    <w:rsid w:val="009476BF"/>
    <w:rsid w:val="00947739"/>
    <w:rsid w:val="00947CE3"/>
    <w:rsid w:val="00950813"/>
    <w:rsid w:val="0095192B"/>
    <w:rsid w:val="009526C6"/>
    <w:rsid w:val="009536E5"/>
    <w:rsid w:val="00953893"/>
    <w:rsid w:val="00953D0E"/>
    <w:rsid w:val="00953EA3"/>
    <w:rsid w:val="00953EA9"/>
    <w:rsid w:val="00954F65"/>
    <w:rsid w:val="0095630B"/>
    <w:rsid w:val="00956A61"/>
    <w:rsid w:val="00956B0C"/>
    <w:rsid w:val="00956D4E"/>
    <w:rsid w:val="00956EAC"/>
    <w:rsid w:val="00956EBB"/>
    <w:rsid w:val="00960B59"/>
    <w:rsid w:val="00960BC2"/>
    <w:rsid w:val="00960C08"/>
    <w:rsid w:val="00960DF0"/>
    <w:rsid w:val="009614BD"/>
    <w:rsid w:val="00961FE2"/>
    <w:rsid w:val="0096288D"/>
    <w:rsid w:val="00964255"/>
    <w:rsid w:val="00964583"/>
    <w:rsid w:val="00965077"/>
    <w:rsid w:val="009657FE"/>
    <w:rsid w:val="00965DC9"/>
    <w:rsid w:val="00970040"/>
    <w:rsid w:val="00970BDC"/>
    <w:rsid w:val="00970CE1"/>
    <w:rsid w:val="00971090"/>
    <w:rsid w:val="00971980"/>
    <w:rsid w:val="00971DBA"/>
    <w:rsid w:val="00971F5E"/>
    <w:rsid w:val="00972636"/>
    <w:rsid w:val="00973219"/>
    <w:rsid w:val="00974B5A"/>
    <w:rsid w:val="00975224"/>
    <w:rsid w:val="009752F3"/>
    <w:rsid w:val="009756A6"/>
    <w:rsid w:val="009757F9"/>
    <w:rsid w:val="00975898"/>
    <w:rsid w:val="00975E4C"/>
    <w:rsid w:val="00975FB6"/>
    <w:rsid w:val="009769C3"/>
    <w:rsid w:val="00976DAF"/>
    <w:rsid w:val="009771CE"/>
    <w:rsid w:val="00977569"/>
    <w:rsid w:val="00977B7E"/>
    <w:rsid w:val="00977BBB"/>
    <w:rsid w:val="00980781"/>
    <w:rsid w:val="00980BA9"/>
    <w:rsid w:val="00980BE4"/>
    <w:rsid w:val="00980BF8"/>
    <w:rsid w:val="009818F6"/>
    <w:rsid w:val="0098211B"/>
    <w:rsid w:val="0098216F"/>
    <w:rsid w:val="00982603"/>
    <w:rsid w:val="0098323E"/>
    <w:rsid w:val="009833C7"/>
    <w:rsid w:val="009833FD"/>
    <w:rsid w:val="00983671"/>
    <w:rsid w:val="00983EAA"/>
    <w:rsid w:val="00984CA4"/>
    <w:rsid w:val="009860C0"/>
    <w:rsid w:val="009863C3"/>
    <w:rsid w:val="0098654C"/>
    <w:rsid w:val="009865A6"/>
    <w:rsid w:val="0098680C"/>
    <w:rsid w:val="00986FE0"/>
    <w:rsid w:val="0098706A"/>
    <w:rsid w:val="0098716E"/>
    <w:rsid w:val="00987432"/>
    <w:rsid w:val="00987DA6"/>
    <w:rsid w:val="00991607"/>
    <w:rsid w:val="00992913"/>
    <w:rsid w:val="00993E0F"/>
    <w:rsid w:val="0099502F"/>
    <w:rsid w:val="0099731F"/>
    <w:rsid w:val="0099797E"/>
    <w:rsid w:val="009A0750"/>
    <w:rsid w:val="009A17D7"/>
    <w:rsid w:val="009A2A54"/>
    <w:rsid w:val="009A3970"/>
    <w:rsid w:val="009A3C45"/>
    <w:rsid w:val="009A4651"/>
    <w:rsid w:val="009A49A2"/>
    <w:rsid w:val="009A4D02"/>
    <w:rsid w:val="009A7566"/>
    <w:rsid w:val="009B0165"/>
    <w:rsid w:val="009B15FC"/>
    <w:rsid w:val="009B17EC"/>
    <w:rsid w:val="009B20AB"/>
    <w:rsid w:val="009B2851"/>
    <w:rsid w:val="009B2DD8"/>
    <w:rsid w:val="009B45EB"/>
    <w:rsid w:val="009B4B74"/>
    <w:rsid w:val="009B5C00"/>
    <w:rsid w:val="009B7262"/>
    <w:rsid w:val="009B73DC"/>
    <w:rsid w:val="009C04FC"/>
    <w:rsid w:val="009C0B50"/>
    <w:rsid w:val="009C20D2"/>
    <w:rsid w:val="009C22CD"/>
    <w:rsid w:val="009C266C"/>
    <w:rsid w:val="009C2D78"/>
    <w:rsid w:val="009C2E58"/>
    <w:rsid w:val="009C35FC"/>
    <w:rsid w:val="009C3935"/>
    <w:rsid w:val="009C3E3D"/>
    <w:rsid w:val="009C412C"/>
    <w:rsid w:val="009C46D2"/>
    <w:rsid w:val="009C4F21"/>
    <w:rsid w:val="009C591E"/>
    <w:rsid w:val="009C5C71"/>
    <w:rsid w:val="009C5DCE"/>
    <w:rsid w:val="009C611F"/>
    <w:rsid w:val="009C669D"/>
    <w:rsid w:val="009C67FD"/>
    <w:rsid w:val="009C6DFC"/>
    <w:rsid w:val="009C70E2"/>
    <w:rsid w:val="009C75C0"/>
    <w:rsid w:val="009C760D"/>
    <w:rsid w:val="009C769F"/>
    <w:rsid w:val="009C77B5"/>
    <w:rsid w:val="009C7F7C"/>
    <w:rsid w:val="009D013B"/>
    <w:rsid w:val="009D05A5"/>
    <w:rsid w:val="009D09E5"/>
    <w:rsid w:val="009D0BC8"/>
    <w:rsid w:val="009D1412"/>
    <w:rsid w:val="009D27D6"/>
    <w:rsid w:val="009D2856"/>
    <w:rsid w:val="009D2D1C"/>
    <w:rsid w:val="009D3BD8"/>
    <w:rsid w:val="009D3E19"/>
    <w:rsid w:val="009D4C2C"/>
    <w:rsid w:val="009D4D1A"/>
    <w:rsid w:val="009D518E"/>
    <w:rsid w:val="009D5745"/>
    <w:rsid w:val="009D5DA2"/>
    <w:rsid w:val="009D7624"/>
    <w:rsid w:val="009D780D"/>
    <w:rsid w:val="009E083B"/>
    <w:rsid w:val="009E09BD"/>
    <w:rsid w:val="009E192A"/>
    <w:rsid w:val="009E2636"/>
    <w:rsid w:val="009E27F4"/>
    <w:rsid w:val="009E2955"/>
    <w:rsid w:val="009E2AAF"/>
    <w:rsid w:val="009E389D"/>
    <w:rsid w:val="009E429A"/>
    <w:rsid w:val="009E42CF"/>
    <w:rsid w:val="009E43A5"/>
    <w:rsid w:val="009E45C4"/>
    <w:rsid w:val="009E48F6"/>
    <w:rsid w:val="009E4C74"/>
    <w:rsid w:val="009E5283"/>
    <w:rsid w:val="009E5FE9"/>
    <w:rsid w:val="009F1E72"/>
    <w:rsid w:val="009F230A"/>
    <w:rsid w:val="009F29C8"/>
    <w:rsid w:val="009F36F2"/>
    <w:rsid w:val="009F4335"/>
    <w:rsid w:val="009F48F8"/>
    <w:rsid w:val="009F59B4"/>
    <w:rsid w:val="009F603A"/>
    <w:rsid w:val="009F6649"/>
    <w:rsid w:val="009F6745"/>
    <w:rsid w:val="009F7216"/>
    <w:rsid w:val="009F7497"/>
    <w:rsid w:val="009F795D"/>
    <w:rsid w:val="00A00224"/>
    <w:rsid w:val="00A00386"/>
    <w:rsid w:val="00A00DD6"/>
    <w:rsid w:val="00A00E73"/>
    <w:rsid w:val="00A020CA"/>
    <w:rsid w:val="00A027AF"/>
    <w:rsid w:val="00A02815"/>
    <w:rsid w:val="00A0365B"/>
    <w:rsid w:val="00A038E7"/>
    <w:rsid w:val="00A04AB4"/>
    <w:rsid w:val="00A061EC"/>
    <w:rsid w:val="00A0685D"/>
    <w:rsid w:val="00A0728D"/>
    <w:rsid w:val="00A07360"/>
    <w:rsid w:val="00A10664"/>
    <w:rsid w:val="00A10771"/>
    <w:rsid w:val="00A10D63"/>
    <w:rsid w:val="00A1238E"/>
    <w:rsid w:val="00A13382"/>
    <w:rsid w:val="00A135F9"/>
    <w:rsid w:val="00A13D4D"/>
    <w:rsid w:val="00A14118"/>
    <w:rsid w:val="00A14E3E"/>
    <w:rsid w:val="00A15A19"/>
    <w:rsid w:val="00A15D03"/>
    <w:rsid w:val="00A15FFD"/>
    <w:rsid w:val="00A16647"/>
    <w:rsid w:val="00A16AE1"/>
    <w:rsid w:val="00A1737C"/>
    <w:rsid w:val="00A179C1"/>
    <w:rsid w:val="00A2046F"/>
    <w:rsid w:val="00A21BE5"/>
    <w:rsid w:val="00A21EEF"/>
    <w:rsid w:val="00A2240D"/>
    <w:rsid w:val="00A227A2"/>
    <w:rsid w:val="00A22D92"/>
    <w:rsid w:val="00A235BD"/>
    <w:rsid w:val="00A23D27"/>
    <w:rsid w:val="00A23D86"/>
    <w:rsid w:val="00A23EB5"/>
    <w:rsid w:val="00A24673"/>
    <w:rsid w:val="00A25B5B"/>
    <w:rsid w:val="00A25D96"/>
    <w:rsid w:val="00A262F3"/>
    <w:rsid w:val="00A26B2B"/>
    <w:rsid w:val="00A2732D"/>
    <w:rsid w:val="00A278FB"/>
    <w:rsid w:val="00A2794D"/>
    <w:rsid w:val="00A27A6E"/>
    <w:rsid w:val="00A3037E"/>
    <w:rsid w:val="00A3069E"/>
    <w:rsid w:val="00A30ADB"/>
    <w:rsid w:val="00A310A7"/>
    <w:rsid w:val="00A31110"/>
    <w:rsid w:val="00A321A2"/>
    <w:rsid w:val="00A34DCF"/>
    <w:rsid w:val="00A364F4"/>
    <w:rsid w:val="00A36FC4"/>
    <w:rsid w:val="00A40A6D"/>
    <w:rsid w:val="00A410FB"/>
    <w:rsid w:val="00A4245E"/>
    <w:rsid w:val="00A429AA"/>
    <w:rsid w:val="00A43127"/>
    <w:rsid w:val="00A431F8"/>
    <w:rsid w:val="00A43200"/>
    <w:rsid w:val="00A44F91"/>
    <w:rsid w:val="00A45827"/>
    <w:rsid w:val="00A4745D"/>
    <w:rsid w:val="00A50607"/>
    <w:rsid w:val="00A50898"/>
    <w:rsid w:val="00A5093A"/>
    <w:rsid w:val="00A51BFF"/>
    <w:rsid w:val="00A51D95"/>
    <w:rsid w:val="00A520E1"/>
    <w:rsid w:val="00A5226F"/>
    <w:rsid w:val="00A52B8A"/>
    <w:rsid w:val="00A52C37"/>
    <w:rsid w:val="00A52DD9"/>
    <w:rsid w:val="00A53754"/>
    <w:rsid w:val="00A54576"/>
    <w:rsid w:val="00A55123"/>
    <w:rsid w:val="00A55C0E"/>
    <w:rsid w:val="00A55E60"/>
    <w:rsid w:val="00A5606A"/>
    <w:rsid w:val="00A56DCF"/>
    <w:rsid w:val="00A57469"/>
    <w:rsid w:val="00A57706"/>
    <w:rsid w:val="00A57C83"/>
    <w:rsid w:val="00A61BF2"/>
    <w:rsid w:val="00A61E45"/>
    <w:rsid w:val="00A623B0"/>
    <w:rsid w:val="00A6267D"/>
    <w:rsid w:val="00A632B9"/>
    <w:rsid w:val="00A63319"/>
    <w:rsid w:val="00A6367C"/>
    <w:rsid w:val="00A63EAA"/>
    <w:rsid w:val="00A65A23"/>
    <w:rsid w:val="00A66AFB"/>
    <w:rsid w:val="00A66C74"/>
    <w:rsid w:val="00A6754A"/>
    <w:rsid w:val="00A67790"/>
    <w:rsid w:val="00A67A30"/>
    <w:rsid w:val="00A67F8B"/>
    <w:rsid w:val="00A704FC"/>
    <w:rsid w:val="00A70A64"/>
    <w:rsid w:val="00A71E21"/>
    <w:rsid w:val="00A722EA"/>
    <w:rsid w:val="00A728D6"/>
    <w:rsid w:val="00A737B1"/>
    <w:rsid w:val="00A7399B"/>
    <w:rsid w:val="00A73ADE"/>
    <w:rsid w:val="00A73CC6"/>
    <w:rsid w:val="00A744ED"/>
    <w:rsid w:val="00A745F2"/>
    <w:rsid w:val="00A7519E"/>
    <w:rsid w:val="00A764F1"/>
    <w:rsid w:val="00A803CF"/>
    <w:rsid w:val="00A811E8"/>
    <w:rsid w:val="00A8176A"/>
    <w:rsid w:val="00A81C4E"/>
    <w:rsid w:val="00A81C69"/>
    <w:rsid w:val="00A81FF7"/>
    <w:rsid w:val="00A828C9"/>
    <w:rsid w:val="00A82CA9"/>
    <w:rsid w:val="00A82F3F"/>
    <w:rsid w:val="00A83401"/>
    <w:rsid w:val="00A834BF"/>
    <w:rsid w:val="00A84FA3"/>
    <w:rsid w:val="00A86750"/>
    <w:rsid w:val="00A87954"/>
    <w:rsid w:val="00A903C8"/>
    <w:rsid w:val="00A91634"/>
    <w:rsid w:val="00A93EAF"/>
    <w:rsid w:val="00A94611"/>
    <w:rsid w:val="00A952EA"/>
    <w:rsid w:val="00A958A5"/>
    <w:rsid w:val="00A95ED3"/>
    <w:rsid w:val="00A971F8"/>
    <w:rsid w:val="00A9739A"/>
    <w:rsid w:val="00A97617"/>
    <w:rsid w:val="00A97778"/>
    <w:rsid w:val="00A97B21"/>
    <w:rsid w:val="00AA04D8"/>
    <w:rsid w:val="00AA11A2"/>
    <w:rsid w:val="00AA145D"/>
    <w:rsid w:val="00AA1A94"/>
    <w:rsid w:val="00AA1CC0"/>
    <w:rsid w:val="00AA229C"/>
    <w:rsid w:val="00AA2A27"/>
    <w:rsid w:val="00AA3476"/>
    <w:rsid w:val="00AA397D"/>
    <w:rsid w:val="00AA490F"/>
    <w:rsid w:val="00AA4CA3"/>
    <w:rsid w:val="00AA4DBE"/>
    <w:rsid w:val="00AA5315"/>
    <w:rsid w:val="00AA539D"/>
    <w:rsid w:val="00AA5550"/>
    <w:rsid w:val="00AA5603"/>
    <w:rsid w:val="00AA6FAB"/>
    <w:rsid w:val="00AB19DD"/>
    <w:rsid w:val="00AB1AAE"/>
    <w:rsid w:val="00AB1EE5"/>
    <w:rsid w:val="00AB1EFB"/>
    <w:rsid w:val="00AB21F9"/>
    <w:rsid w:val="00AB3909"/>
    <w:rsid w:val="00AB393C"/>
    <w:rsid w:val="00AB3BBE"/>
    <w:rsid w:val="00AB4143"/>
    <w:rsid w:val="00AB488E"/>
    <w:rsid w:val="00AB4A58"/>
    <w:rsid w:val="00AB617A"/>
    <w:rsid w:val="00AB6943"/>
    <w:rsid w:val="00AC143B"/>
    <w:rsid w:val="00AC1807"/>
    <w:rsid w:val="00AC1C53"/>
    <w:rsid w:val="00AC1D9E"/>
    <w:rsid w:val="00AC22D8"/>
    <w:rsid w:val="00AC243C"/>
    <w:rsid w:val="00AC3C05"/>
    <w:rsid w:val="00AC540F"/>
    <w:rsid w:val="00AC5532"/>
    <w:rsid w:val="00AC58B4"/>
    <w:rsid w:val="00AC59F3"/>
    <w:rsid w:val="00AC5BDB"/>
    <w:rsid w:val="00AC6C3A"/>
    <w:rsid w:val="00AC7012"/>
    <w:rsid w:val="00AC7471"/>
    <w:rsid w:val="00AC7C93"/>
    <w:rsid w:val="00AC7E61"/>
    <w:rsid w:val="00AD032F"/>
    <w:rsid w:val="00AD0767"/>
    <w:rsid w:val="00AD18BA"/>
    <w:rsid w:val="00AD2DF4"/>
    <w:rsid w:val="00AD3125"/>
    <w:rsid w:val="00AD3602"/>
    <w:rsid w:val="00AD3632"/>
    <w:rsid w:val="00AD37B7"/>
    <w:rsid w:val="00AD3BF6"/>
    <w:rsid w:val="00AD46EA"/>
    <w:rsid w:val="00AD4BB3"/>
    <w:rsid w:val="00AD4F75"/>
    <w:rsid w:val="00AD50AA"/>
    <w:rsid w:val="00AD555B"/>
    <w:rsid w:val="00AD602B"/>
    <w:rsid w:val="00AD693F"/>
    <w:rsid w:val="00AE0D65"/>
    <w:rsid w:val="00AE0EDD"/>
    <w:rsid w:val="00AE14D5"/>
    <w:rsid w:val="00AE16A0"/>
    <w:rsid w:val="00AE18D3"/>
    <w:rsid w:val="00AE193F"/>
    <w:rsid w:val="00AE1BFE"/>
    <w:rsid w:val="00AE2ACF"/>
    <w:rsid w:val="00AE2DBB"/>
    <w:rsid w:val="00AE3EE8"/>
    <w:rsid w:val="00AE5086"/>
    <w:rsid w:val="00AE5463"/>
    <w:rsid w:val="00AE5A9E"/>
    <w:rsid w:val="00AE5CBE"/>
    <w:rsid w:val="00AE60C6"/>
    <w:rsid w:val="00AE6F9E"/>
    <w:rsid w:val="00AE7DB5"/>
    <w:rsid w:val="00AF2A89"/>
    <w:rsid w:val="00AF2FEC"/>
    <w:rsid w:val="00AF37CB"/>
    <w:rsid w:val="00AF4EB8"/>
    <w:rsid w:val="00AF52E7"/>
    <w:rsid w:val="00AF56DB"/>
    <w:rsid w:val="00AF5718"/>
    <w:rsid w:val="00AF5D37"/>
    <w:rsid w:val="00AF5D95"/>
    <w:rsid w:val="00AF6339"/>
    <w:rsid w:val="00AF66EB"/>
    <w:rsid w:val="00AF6CB1"/>
    <w:rsid w:val="00AF7A7E"/>
    <w:rsid w:val="00AF7CF6"/>
    <w:rsid w:val="00B00098"/>
    <w:rsid w:val="00B003AA"/>
    <w:rsid w:val="00B00C15"/>
    <w:rsid w:val="00B01117"/>
    <w:rsid w:val="00B0125A"/>
    <w:rsid w:val="00B01816"/>
    <w:rsid w:val="00B01C49"/>
    <w:rsid w:val="00B023E6"/>
    <w:rsid w:val="00B04483"/>
    <w:rsid w:val="00B044CF"/>
    <w:rsid w:val="00B048D4"/>
    <w:rsid w:val="00B04EC5"/>
    <w:rsid w:val="00B05290"/>
    <w:rsid w:val="00B05F1C"/>
    <w:rsid w:val="00B0637D"/>
    <w:rsid w:val="00B06B40"/>
    <w:rsid w:val="00B07386"/>
    <w:rsid w:val="00B0757A"/>
    <w:rsid w:val="00B075C2"/>
    <w:rsid w:val="00B07D3B"/>
    <w:rsid w:val="00B10832"/>
    <w:rsid w:val="00B128D7"/>
    <w:rsid w:val="00B12D6A"/>
    <w:rsid w:val="00B14208"/>
    <w:rsid w:val="00B14745"/>
    <w:rsid w:val="00B14828"/>
    <w:rsid w:val="00B165FB"/>
    <w:rsid w:val="00B2023A"/>
    <w:rsid w:val="00B2068B"/>
    <w:rsid w:val="00B20AC8"/>
    <w:rsid w:val="00B20C4A"/>
    <w:rsid w:val="00B2152F"/>
    <w:rsid w:val="00B216A2"/>
    <w:rsid w:val="00B21ECA"/>
    <w:rsid w:val="00B2257C"/>
    <w:rsid w:val="00B2267D"/>
    <w:rsid w:val="00B22E28"/>
    <w:rsid w:val="00B23059"/>
    <w:rsid w:val="00B236A8"/>
    <w:rsid w:val="00B23BFE"/>
    <w:rsid w:val="00B250F5"/>
    <w:rsid w:val="00B2595B"/>
    <w:rsid w:val="00B25B31"/>
    <w:rsid w:val="00B25D53"/>
    <w:rsid w:val="00B25F49"/>
    <w:rsid w:val="00B274E7"/>
    <w:rsid w:val="00B27515"/>
    <w:rsid w:val="00B276BA"/>
    <w:rsid w:val="00B27991"/>
    <w:rsid w:val="00B279C6"/>
    <w:rsid w:val="00B27D77"/>
    <w:rsid w:val="00B30109"/>
    <w:rsid w:val="00B3136E"/>
    <w:rsid w:val="00B32368"/>
    <w:rsid w:val="00B33396"/>
    <w:rsid w:val="00B336E5"/>
    <w:rsid w:val="00B338BB"/>
    <w:rsid w:val="00B33D01"/>
    <w:rsid w:val="00B33D34"/>
    <w:rsid w:val="00B33E0A"/>
    <w:rsid w:val="00B340A1"/>
    <w:rsid w:val="00B352AE"/>
    <w:rsid w:val="00B35B97"/>
    <w:rsid w:val="00B35BE7"/>
    <w:rsid w:val="00B35C4C"/>
    <w:rsid w:val="00B360DF"/>
    <w:rsid w:val="00B36AB7"/>
    <w:rsid w:val="00B37E7C"/>
    <w:rsid w:val="00B409AF"/>
    <w:rsid w:val="00B41273"/>
    <w:rsid w:val="00B413BD"/>
    <w:rsid w:val="00B423EC"/>
    <w:rsid w:val="00B432A5"/>
    <w:rsid w:val="00B44238"/>
    <w:rsid w:val="00B4517E"/>
    <w:rsid w:val="00B46047"/>
    <w:rsid w:val="00B47816"/>
    <w:rsid w:val="00B509FF"/>
    <w:rsid w:val="00B5194E"/>
    <w:rsid w:val="00B5226E"/>
    <w:rsid w:val="00B53267"/>
    <w:rsid w:val="00B53DBF"/>
    <w:rsid w:val="00B5471A"/>
    <w:rsid w:val="00B54954"/>
    <w:rsid w:val="00B55F5A"/>
    <w:rsid w:val="00B56138"/>
    <w:rsid w:val="00B57C8E"/>
    <w:rsid w:val="00B6022D"/>
    <w:rsid w:val="00B61C7E"/>
    <w:rsid w:val="00B61F6F"/>
    <w:rsid w:val="00B62B5E"/>
    <w:rsid w:val="00B63729"/>
    <w:rsid w:val="00B63934"/>
    <w:rsid w:val="00B6450F"/>
    <w:rsid w:val="00B64F9D"/>
    <w:rsid w:val="00B65AC5"/>
    <w:rsid w:val="00B65BDC"/>
    <w:rsid w:val="00B66188"/>
    <w:rsid w:val="00B66766"/>
    <w:rsid w:val="00B66EC0"/>
    <w:rsid w:val="00B6797F"/>
    <w:rsid w:val="00B712A1"/>
    <w:rsid w:val="00B72124"/>
    <w:rsid w:val="00B72140"/>
    <w:rsid w:val="00B72F47"/>
    <w:rsid w:val="00B73372"/>
    <w:rsid w:val="00B7441F"/>
    <w:rsid w:val="00B745E0"/>
    <w:rsid w:val="00B755FD"/>
    <w:rsid w:val="00B7658D"/>
    <w:rsid w:val="00B76F26"/>
    <w:rsid w:val="00B778AA"/>
    <w:rsid w:val="00B806A3"/>
    <w:rsid w:val="00B81794"/>
    <w:rsid w:val="00B82F31"/>
    <w:rsid w:val="00B83748"/>
    <w:rsid w:val="00B84464"/>
    <w:rsid w:val="00B852B5"/>
    <w:rsid w:val="00B86269"/>
    <w:rsid w:val="00B872BE"/>
    <w:rsid w:val="00B90898"/>
    <w:rsid w:val="00B909B0"/>
    <w:rsid w:val="00B90B7A"/>
    <w:rsid w:val="00B92633"/>
    <w:rsid w:val="00B92B00"/>
    <w:rsid w:val="00B92B13"/>
    <w:rsid w:val="00B92BD1"/>
    <w:rsid w:val="00B934CD"/>
    <w:rsid w:val="00B935A4"/>
    <w:rsid w:val="00B93669"/>
    <w:rsid w:val="00B93D6F"/>
    <w:rsid w:val="00B93E60"/>
    <w:rsid w:val="00B94097"/>
    <w:rsid w:val="00B94DD0"/>
    <w:rsid w:val="00B950EB"/>
    <w:rsid w:val="00B95415"/>
    <w:rsid w:val="00B9579A"/>
    <w:rsid w:val="00B95CDE"/>
    <w:rsid w:val="00B96992"/>
    <w:rsid w:val="00B975C2"/>
    <w:rsid w:val="00BA0B91"/>
    <w:rsid w:val="00BA18D2"/>
    <w:rsid w:val="00BA1EE3"/>
    <w:rsid w:val="00BA216E"/>
    <w:rsid w:val="00BA2DFD"/>
    <w:rsid w:val="00BA3436"/>
    <w:rsid w:val="00BA34C9"/>
    <w:rsid w:val="00BA3F15"/>
    <w:rsid w:val="00BA5D55"/>
    <w:rsid w:val="00BA614A"/>
    <w:rsid w:val="00BA61D2"/>
    <w:rsid w:val="00BA6295"/>
    <w:rsid w:val="00BA687D"/>
    <w:rsid w:val="00BB03B5"/>
    <w:rsid w:val="00BB073C"/>
    <w:rsid w:val="00BB09C2"/>
    <w:rsid w:val="00BB0E3E"/>
    <w:rsid w:val="00BB1770"/>
    <w:rsid w:val="00BB1E35"/>
    <w:rsid w:val="00BB22B4"/>
    <w:rsid w:val="00BB24E4"/>
    <w:rsid w:val="00BB27D6"/>
    <w:rsid w:val="00BB3CF1"/>
    <w:rsid w:val="00BB46FD"/>
    <w:rsid w:val="00BB4870"/>
    <w:rsid w:val="00BB4A68"/>
    <w:rsid w:val="00BB4D50"/>
    <w:rsid w:val="00BB5E43"/>
    <w:rsid w:val="00BB6244"/>
    <w:rsid w:val="00BB697E"/>
    <w:rsid w:val="00BB6BE8"/>
    <w:rsid w:val="00BB6E3B"/>
    <w:rsid w:val="00BB7F63"/>
    <w:rsid w:val="00BC098C"/>
    <w:rsid w:val="00BC0C83"/>
    <w:rsid w:val="00BC0EB0"/>
    <w:rsid w:val="00BC1209"/>
    <w:rsid w:val="00BC279E"/>
    <w:rsid w:val="00BC2E2D"/>
    <w:rsid w:val="00BC4194"/>
    <w:rsid w:val="00BC4326"/>
    <w:rsid w:val="00BC56BA"/>
    <w:rsid w:val="00BC5B9A"/>
    <w:rsid w:val="00BC76A1"/>
    <w:rsid w:val="00BC7C48"/>
    <w:rsid w:val="00BC7EA8"/>
    <w:rsid w:val="00BD0AED"/>
    <w:rsid w:val="00BD0C92"/>
    <w:rsid w:val="00BD10E4"/>
    <w:rsid w:val="00BD113A"/>
    <w:rsid w:val="00BD14A9"/>
    <w:rsid w:val="00BD154F"/>
    <w:rsid w:val="00BD188C"/>
    <w:rsid w:val="00BD1CBC"/>
    <w:rsid w:val="00BD1E9B"/>
    <w:rsid w:val="00BD33E3"/>
    <w:rsid w:val="00BD46D0"/>
    <w:rsid w:val="00BD4727"/>
    <w:rsid w:val="00BD5377"/>
    <w:rsid w:val="00BD54ED"/>
    <w:rsid w:val="00BD5737"/>
    <w:rsid w:val="00BD5AF5"/>
    <w:rsid w:val="00BD5C2D"/>
    <w:rsid w:val="00BE0739"/>
    <w:rsid w:val="00BE175F"/>
    <w:rsid w:val="00BE2082"/>
    <w:rsid w:val="00BE22CC"/>
    <w:rsid w:val="00BE22E0"/>
    <w:rsid w:val="00BE3383"/>
    <w:rsid w:val="00BE36C3"/>
    <w:rsid w:val="00BE3F08"/>
    <w:rsid w:val="00BE4897"/>
    <w:rsid w:val="00BE4B1B"/>
    <w:rsid w:val="00BE4DB0"/>
    <w:rsid w:val="00BE5401"/>
    <w:rsid w:val="00BE5425"/>
    <w:rsid w:val="00BF0A47"/>
    <w:rsid w:val="00BF117A"/>
    <w:rsid w:val="00BF3A02"/>
    <w:rsid w:val="00BF40A8"/>
    <w:rsid w:val="00BF49E1"/>
    <w:rsid w:val="00BF5103"/>
    <w:rsid w:val="00BF520C"/>
    <w:rsid w:val="00BF623D"/>
    <w:rsid w:val="00BF6880"/>
    <w:rsid w:val="00BF69EA"/>
    <w:rsid w:val="00BF6D33"/>
    <w:rsid w:val="00C00F79"/>
    <w:rsid w:val="00C01B14"/>
    <w:rsid w:val="00C0214B"/>
    <w:rsid w:val="00C021AE"/>
    <w:rsid w:val="00C036B6"/>
    <w:rsid w:val="00C043E2"/>
    <w:rsid w:val="00C04709"/>
    <w:rsid w:val="00C04A67"/>
    <w:rsid w:val="00C0508A"/>
    <w:rsid w:val="00C067B5"/>
    <w:rsid w:val="00C07F60"/>
    <w:rsid w:val="00C07FC4"/>
    <w:rsid w:val="00C11D7B"/>
    <w:rsid w:val="00C12625"/>
    <w:rsid w:val="00C12EB8"/>
    <w:rsid w:val="00C141EB"/>
    <w:rsid w:val="00C14AAF"/>
    <w:rsid w:val="00C14BAC"/>
    <w:rsid w:val="00C15058"/>
    <w:rsid w:val="00C15C1A"/>
    <w:rsid w:val="00C15D84"/>
    <w:rsid w:val="00C175A7"/>
    <w:rsid w:val="00C175EC"/>
    <w:rsid w:val="00C177DF"/>
    <w:rsid w:val="00C205BF"/>
    <w:rsid w:val="00C205E5"/>
    <w:rsid w:val="00C20D53"/>
    <w:rsid w:val="00C21180"/>
    <w:rsid w:val="00C2157A"/>
    <w:rsid w:val="00C2185A"/>
    <w:rsid w:val="00C221C5"/>
    <w:rsid w:val="00C22258"/>
    <w:rsid w:val="00C226F3"/>
    <w:rsid w:val="00C23E40"/>
    <w:rsid w:val="00C24DDB"/>
    <w:rsid w:val="00C260C6"/>
    <w:rsid w:val="00C26101"/>
    <w:rsid w:val="00C27295"/>
    <w:rsid w:val="00C27565"/>
    <w:rsid w:val="00C27668"/>
    <w:rsid w:val="00C278D5"/>
    <w:rsid w:val="00C27F21"/>
    <w:rsid w:val="00C31031"/>
    <w:rsid w:val="00C3226D"/>
    <w:rsid w:val="00C32323"/>
    <w:rsid w:val="00C332D0"/>
    <w:rsid w:val="00C3463A"/>
    <w:rsid w:val="00C346C4"/>
    <w:rsid w:val="00C37693"/>
    <w:rsid w:val="00C3796D"/>
    <w:rsid w:val="00C42FFC"/>
    <w:rsid w:val="00C4302C"/>
    <w:rsid w:val="00C431E3"/>
    <w:rsid w:val="00C432F5"/>
    <w:rsid w:val="00C43598"/>
    <w:rsid w:val="00C47419"/>
    <w:rsid w:val="00C517EC"/>
    <w:rsid w:val="00C52110"/>
    <w:rsid w:val="00C52CCA"/>
    <w:rsid w:val="00C537C8"/>
    <w:rsid w:val="00C541D2"/>
    <w:rsid w:val="00C549FE"/>
    <w:rsid w:val="00C55AB5"/>
    <w:rsid w:val="00C56370"/>
    <w:rsid w:val="00C571F6"/>
    <w:rsid w:val="00C5751B"/>
    <w:rsid w:val="00C61342"/>
    <w:rsid w:val="00C615C8"/>
    <w:rsid w:val="00C63FEE"/>
    <w:rsid w:val="00C64668"/>
    <w:rsid w:val="00C64915"/>
    <w:rsid w:val="00C64D52"/>
    <w:rsid w:val="00C65088"/>
    <w:rsid w:val="00C65181"/>
    <w:rsid w:val="00C65556"/>
    <w:rsid w:val="00C656FA"/>
    <w:rsid w:val="00C65B21"/>
    <w:rsid w:val="00C662C9"/>
    <w:rsid w:val="00C66990"/>
    <w:rsid w:val="00C67146"/>
    <w:rsid w:val="00C67A10"/>
    <w:rsid w:val="00C67B98"/>
    <w:rsid w:val="00C7059E"/>
    <w:rsid w:val="00C70762"/>
    <w:rsid w:val="00C71F6E"/>
    <w:rsid w:val="00C721B0"/>
    <w:rsid w:val="00C72B33"/>
    <w:rsid w:val="00C732DA"/>
    <w:rsid w:val="00C73543"/>
    <w:rsid w:val="00C73673"/>
    <w:rsid w:val="00C7377E"/>
    <w:rsid w:val="00C7386B"/>
    <w:rsid w:val="00C74772"/>
    <w:rsid w:val="00C747CA"/>
    <w:rsid w:val="00C74B29"/>
    <w:rsid w:val="00C75625"/>
    <w:rsid w:val="00C757C6"/>
    <w:rsid w:val="00C75A09"/>
    <w:rsid w:val="00C75B10"/>
    <w:rsid w:val="00C762BF"/>
    <w:rsid w:val="00C76A00"/>
    <w:rsid w:val="00C81037"/>
    <w:rsid w:val="00C82D0D"/>
    <w:rsid w:val="00C83224"/>
    <w:rsid w:val="00C83527"/>
    <w:rsid w:val="00C837B0"/>
    <w:rsid w:val="00C843D8"/>
    <w:rsid w:val="00C85ED1"/>
    <w:rsid w:val="00C86592"/>
    <w:rsid w:val="00C86F09"/>
    <w:rsid w:val="00C873C0"/>
    <w:rsid w:val="00C87527"/>
    <w:rsid w:val="00C8782D"/>
    <w:rsid w:val="00C908F3"/>
    <w:rsid w:val="00C90A9A"/>
    <w:rsid w:val="00C90BBD"/>
    <w:rsid w:val="00C90F7E"/>
    <w:rsid w:val="00C9150D"/>
    <w:rsid w:val="00C917DF"/>
    <w:rsid w:val="00C91DE7"/>
    <w:rsid w:val="00C9278A"/>
    <w:rsid w:val="00C93E4C"/>
    <w:rsid w:val="00C94E77"/>
    <w:rsid w:val="00C957E9"/>
    <w:rsid w:val="00C95B50"/>
    <w:rsid w:val="00C96481"/>
    <w:rsid w:val="00CA0362"/>
    <w:rsid w:val="00CA09C2"/>
    <w:rsid w:val="00CA0A06"/>
    <w:rsid w:val="00CA1203"/>
    <w:rsid w:val="00CA1328"/>
    <w:rsid w:val="00CA259B"/>
    <w:rsid w:val="00CA3029"/>
    <w:rsid w:val="00CA3369"/>
    <w:rsid w:val="00CA3F59"/>
    <w:rsid w:val="00CA406D"/>
    <w:rsid w:val="00CA4ADA"/>
    <w:rsid w:val="00CA505E"/>
    <w:rsid w:val="00CA519A"/>
    <w:rsid w:val="00CA5289"/>
    <w:rsid w:val="00CA5709"/>
    <w:rsid w:val="00CA6A11"/>
    <w:rsid w:val="00CA7AC9"/>
    <w:rsid w:val="00CB0F18"/>
    <w:rsid w:val="00CB1732"/>
    <w:rsid w:val="00CB1E40"/>
    <w:rsid w:val="00CB1F81"/>
    <w:rsid w:val="00CB23A9"/>
    <w:rsid w:val="00CB2AC8"/>
    <w:rsid w:val="00CB32F7"/>
    <w:rsid w:val="00CB3579"/>
    <w:rsid w:val="00CB3A47"/>
    <w:rsid w:val="00CB44D3"/>
    <w:rsid w:val="00CB48AD"/>
    <w:rsid w:val="00CB5AE5"/>
    <w:rsid w:val="00CB67CA"/>
    <w:rsid w:val="00CB6A42"/>
    <w:rsid w:val="00CC026C"/>
    <w:rsid w:val="00CC0352"/>
    <w:rsid w:val="00CC08F5"/>
    <w:rsid w:val="00CC0991"/>
    <w:rsid w:val="00CC1167"/>
    <w:rsid w:val="00CC117D"/>
    <w:rsid w:val="00CC1591"/>
    <w:rsid w:val="00CC21EF"/>
    <w:rsid w:val="00CC2831"/>
    <w:rsid w:val="00CC28CA"/>
    <w:rsid w:val="00CC2E18"/>
    <w:rsid w:val="00CC3517"/>
    <w:rsid w:val="00CC35C3"/>
    <w:rsid w:val="00CC417E"/>
    <w:rsid w:val="00CC430F"/>
    <w:rsid w:val="00CC4B76"/>
    <w:rsid w:val="00CC4CC5"/>
    <w:rsid w:val="00CC6037"/>
    <w:rsid w:val="00CC63D5"/>
    <w:rsid w:val="00CC6A47"/>
    <w:rsid w:val="00CC6F00"/>
    <w:rsid w:val="00CC72C8"/>
    <w:rsid w:val="00CC7851"/>
    <w:rsid w:val="00CD0B68"/>
    <w:rsid w:val="00CD0BB1"/>
    <w:rsid w:val="00CD0C1B"/>
    <w:rsid w:val="00CD0EF0"/>
    <w:rsid w:val="00CD2AF4"/>
    <w:rsid w:val="00CD3343"/>
    <w:rsid w:val="00CD353F"/>
    <w:rsid w:val="00CD3742"/>
    <w:rsid w:val="00CD3907"/>
    <w:rsid w:val="00CD3D03"/>
    <w:rsid w:val="00CD41D2"/>
    <w:rsid w:val="00CD4D4E"/>
    <w:rsid w:val="00CD5113"/>
    <w:rsid w:val="00CD5BE1"/>
    <w:rsid w:val="00CD6617"/>
    <w:rsid w:val="00CD6660"/>
    <w:rsid w:val="00CD67F1"/>
    <w:rsid w:val="00CD7394"/>
    <w:rsid w:val="00CD7E61"/>
    <w:rsid w:val="00CE092B"/>
    <w:rsid w:val="00CE1BCB"/>
    <w:rsid w:val="00CE1C3F"/>
    <w:rsid w:val="00CE2764"/>
    <w:rsid w:val="00CE2B85"/>
    <w:rsid w:val="00CE3AA7"/>
    <w:rsid w:val="00CE59DF"/>
    <w:rsid w:val="00CE5EB7"/>
    <w:rsid w:val="00CE7474"/>
    <w:rsid w:val="00CE76F4"/>
    <w:rsid w:val="00CE7A4B"/>
    <w:rsid w:val="00CF010A"/>
    <w:rsid w:val="00CF073B"/>
    <w:rsid w:val="00CF0D80"/>
    <w:rsid w:val="00CF18B0"/>
    <w:rsid w:val="00CF1EA4"/>
    <w:rsid w:val="00CF2845"/>
    <w:rsid w:val="00CF285C"/>
    <w:rsid w:val="00CF285D"/>
    <w:rsid w:val="00CF2E7B"/>
    <w:rsid w:val="00CF31CC"/>
    <w:rsid w:val="00CF36DB"/>
    <w:rsid w:val="00CF53F3"/>
    <w:rsid w:val="00CF5FDE"/>
    <w:rsid w:val="00CF63DD"/>
    <w:rsid w:val="00CF65B9"/>
    <w:rsid w:val="00CF69C5"/>
    <w:rsid w:val="00CF7D73"/>
    <w:rsid w:val="00D004D9"/>
    <w:rsid w:val="00D03248"/>
    <w:rsid w:val="00D03913"/>
    <w:rsid w:val="00D04232"/>
    <w:rsid w:val="00D0586D"/>
    <w:rsid w:val="00D05E2F"/>
    <w:rsid w:val="00D05F7C"/>
    <w:rsid w:val="00D07FB0"/>
    <w:rsid w:val="00D100AB"/>
    <w:rsid w:val="00D10B67"/>
    <w:rsid w:val="00D1153D"/>
    <w:rsid w:val="00D11BFE"/>
    <w:rsid w:val="00D122CF"/>
    <w:rsid w:val="00D124F4"/>
    <w:rsid w:val="00D1270F"/>
    <w:rsid w:val="00D132B1"/>
    <w:rsid w:val="00D134F6"/>
    <w:rsid w:val="00D13FC2"/>
    <w:rsid w:val="00D14623"/>
    <w:rsid w:val="00D1499B"/>
    <w:rsid w:val="00D14C4B"/>
    <w:rsid w:val="00D16526"/>
    <w:rsid w:val="00D16C8C"/>
    <w:rsid w:val="00D17CAE"/>
    <w:rsid w:val="00D200D5"/>
    <w:rsid w:val="00D205FA"/>
    <w:rsid w:val="00D20AC1"/>
    <w:rsid w:val="00D21232"/>
    <w:rsid w:val="00D21CA2"/>
    <w:rsid w:val="00D21D17"/>
    <w:rsid w:val="00D228BF"/>
    <w:rsid w:val="00D22E7A"/>
    <w:rsid w:val="00D22F9B"/>
    <w:rsid w:val="00D23267"/>
    <w:rsid w:val="00D2338E"/>
    <w:rsid w:val="00D23B04"/>
    <w:rsid w:val="00D25FDF"/>
    <w:rsid w:val="00D260CD"/>
    <w:rsid w:val="00D26312"/>
    <w:rsid w:val="00D26419"/>
    <w:rsid w:val="00D273DE"/>
    <w:rsid w:val="00D30C15"/>
    <w:rsid w:val="00D31226"/>
    <w:rsid w:val="00D31FEA"/>
    <w:rsid w:val="00D3247B"/>
    <w:rsid w:val="00D3265C"/>
    <w:rsid w:val="00D32F25"/>
    <w:rsid w:val="00D33802"/>
    <w:rsid w:val="00D342C8"/>
    <w:rsid w:val="00D34525"/>
    <w:rsid w:val="00D34B7F"/>
    <w:rsid w:val="00D34CC4"/>
    <w:rsid w:val="00D35BAA"/>
    <w:rsid w:val="00D36127"/>
    <w:rsid w:val="00D368E4"/>
    <w:rsid w:val="00D36DC5"/>
    <w:rsid w:val="00D37310"/>
    <w:rsid w:val="00D37F2B"/>
    <w:rsid w:val="00D400A9"/>
    <w:rsid w:val="00D42322"/>
    <w:rsid w:val="00D42BFA"/>
    <w:rsid w:val="00D42D39"/>
    <w:rsid w:val="00D43175"/>
    <w:rsid w:val="00D43670"/>
    <w:rsid w:val="00D44292"/>
    <w:rsid w:val="00D44462"/>
    <w:rsid w:val="00D44587"/>
    <w:rsid w:val="00D44648"/>
    <w:rsid w:val="00D453E9"/>
    <w:rsid w:val="00D462BD"/>
    <w:rsid w:val="00D462CC"/>
    <w:rsid w:val="00D4632E"/>
    <w:rsid w:val="00D4723F"/>
    <w:rsid w:val="00D47564"/>
    <w:rsid w:val="00D47D25"/>
    <w:rsid w:val="00D50269"/>
    <w:rsid w:val="00D513BC"/>
    <w:rsid w:val="00D51D44"/>
    <w:rsid w:val="00D5271B"/>
    <w:rsid w:val="00D5324B"/>
    <w:rsid w:val="00D5501D"/>
    <w:rsid w:val="00D550E6"/>
    <w:rsid w:val="00D5648A"/>
    <w:rsid w:val="00D56562"/>
    <w:rsid w:val="00D56625"/>
    <w:rsid w:val="00D5689B"/>
    <w:rsid w:val="00D56AC6"/>
    <w:rsid w:val="00D56B2D"/>
    <w:rsid w:val="00D56B30"/>
    <w:rsid w:val="00D60342"/>
    <w:rsid w:val="00D6117B"/>
    <w:rsid w:val="00D61F5A"/>
    <w:rsid w:val="00D62C6D"/>
    <w:rsid w:val="00D62CD8"/>
    <w:rsid w:val="00D63479"/>
    <w:rsid w:val="00D65150"/>
    <w:rsid w:val="00D6534E"/>
    <w:rsid w:val="00D65603"/>
    <w:rsid w:val="00D658AE"/>
    <w:rsid w:val="00D658D6"/>
    <w:rsid w:val="00D66558"/>
    <w:rsid w:val="00D6664A"/>
    <w:rsid w:val="00D717A6"/>
    <w:rsid w:val="00D7244E"/>
    <w:rsid w:val="00D7272B"/>
    <w:rsid w:val="00D7361F"/>
    <w:rsid w:val="00D737FD"/>
    <w:rsid w:val="00D744C7"/>
    <w:rsid w:val="00D74AC4"/>
    <w:rsid w:val="00D74FBA"/>
    <w:rsid w:val="00D750FB"/>
    <w:rsid w:val="00D75151"/>
    <w:rsid w:val="00D75947"/>
    <w:rsid w:val="00D75CDB"/>
    <w:rsid w:val="00D77839"/>
    <w:rsid w:val="00D80A56"/>
    <w:rsid w:val="00D80E7F"/>
    <w:rsid w:val="00D80E9D"/>
    <w:rsid w:val="00D81484"/>
    <w:rsid w:val="00D8201F"/>
    <w:rsid w:val="00D82627"/>
    <w:rsid w:val="00D82889"/>
    <w:rsid w:val="00D8324C"/>
    <w:rsid w:val="00D83FDD"/>
    <w:rsid w:val="00D84977"/>
    <w:rsid w:val="00D8584A"/>
    <w:rsid w:val="00D85CD8"/>
    <w:rsid w:val="00D8662D"/>
    <w:rsid w:val="00D86EFF"/>
    <w:rsid w:val="00D8720A"/>
    <w:rsid w:val="00D873C3"/>
    <w:rsid w:val="00D90931"/>
    <w:rsid w:val="00D91130"/>
    <w:rsid w:val="00D9152D"/>
    <w:rsid w:val="00D91DB5"/>
    <w:rsid w:val="00D93592"/>
    <w:rsid w:val="00D93A6E"/>
    <w:rsid w:val="00D9422C"/>
    <w:rsid w:val="00D9497B"/>
    <w:rsid w:val="00D95116"/>
    <w:rsid w:val="00D95FC5"/>
    <w:rsid w:val="00DA0EA4"/>
    <w:rsid w:val="00DA0EF4"/>
    <w:rsid w:val="00DA15A4"/>
    <w:rsid w:val="00DA193B"/>
    <w:rsid w:val="00DA23B5"/>
    <w:rsid w:val="00DA2BE3"/>
    <w:rsid w:val="00DA3137"/>
    <w:rsid w:val="00DA3629"/>
    <w:rsid w:val="00DA37BB"/>
    <w:rsid w:val="00DA3C5D"/>
    <w:rsid w:val="00DA3DE5"/>
    <w:rsid w:val="00DA3E45"/>
    <w:rsid w:val="00DA43BA"/>
    <w:rsid w:val="00DA4A98"/>
    <w:rsid w:val="00DA532E"/>
    <w:rsid w:val="00DA565E"/>
    <w:rsid w:val="00DA5E7E"/>
    <w:rsid w:val="00DA779D"/>
    <w:rsid w:val="00DA7834"/>
    <w:rsid w:val="00DB2462"/>
    <w:rsid w:val="00DB313B"/>
    <w:rsid w:val="00DB3172"/>
    <w:rsid w:val="00DB38D8"/>
    <w:rsid w:val="00DB3907"/>
    <w:rsid w:val="00DB3C88"/>
    <w:rsid w:val="00DB4398"/>
    <w:rsid w:val="00DB50B1"/>
    <w:rsid w:val="00DB5D67"/>
    <w:rsid w:val="00DB5FC0"/>
    <w:rsid w:val="00DB6647"/>
    <w:rsid w:val="00DB66CE"/>
    <w:rsid w:val="00DB741D"/>
    <w:rsid w:val="00DC0381"/>
    <w:rsid w:val="00DC038A"/>
    <w:rsid w:val="00DC09BB"/>
    <w:rsid w:val="00DC0C19"/>
    <w:rsid w:val="00DC14B7"/>
    <w:rsid w:val="00DC1E35"/>
    <w:rsid w:val="00DC2307"/>
    <w:rsid w:val="00DC2AB7"/>
    <w:rsid w:val="00DC30DD"/>
    <w:rsid w:val="00DC346E"/>
    <w:rsid w:val="00DC412F"/>
    <w:rsid w:val="00DC4147"/>
    <w:rsid w:val="00DC4D9D"/>
    <w:rsid w:val="00DC5754"/>
    <w:rsid w:val="00DC6670"/>
    <w:rsid w:val="00DC6AC1"/>
    <w:rsid w:val="00DC743A"/>
    <w:rsid w:val="00DC7A31"/>
    <w:rsid w:val="00DD0195"/>
    <w:rsid w:val="00DD0B6A"/>
    <w:rsid w:val="00DD17BD"/>
    <w:rsid w:val="00DD335A"/>
    <w:rsid w:val="00DD48D9"/>
    <w:rsid w:val="00DD68D5"/>
    <w:rsid w:val="00DD779D"/>
    <w:rsid w:val="00DD7F58"/>
    <w:rsid w:val="00DE06AD"/>
    <w:rsid w:val="00DE0857"/>
    <w:rsid w:val="00DE13D5"/>
    <w:rsid w:val="00DE1903"/>
    <w:rsid w:val="00DE252E"/>
    <w:rsid w:val="00DE25C9"/>
    <w:rsid w:val="00DE268E"/>
    <w:rsid w:val="00DE2A5B"/>
    <w:rsid w:val="00DE3A03"/>
    <w:rsid w:val="00DE4CEC"/>
    <w:rsid w:val="00DE593B"/>
    <w:rsid w:val="00DE5A83"/>
    <w:rsid w:val="00DE699A"/>
    <w:rsid w:val="00DE6D06"/>
    <w:rsid w:val="00DE71DC"/>
    <w:rsid w:val="00DE7D7E"/>
    <w:rsid w:val="00DF0975"/>
    <w:rsid w:val="00DF0EF9"/>
    <w:rsid w:val="00DF0F9E"/>
    <w:rsid w:val="00DF118A"/>
    <w:rsid w:val="00DF1281"/>
    <w:rsid w:val="00DF151F"/>
    <w:rsid w:val="00DF199B"/>
    <w:rsid w:val="00DF1AB8"/>
    <w:rsid w:val="00DF1E2D"/>
    <w:rsid w:val="00DF201C"/>
    <w:rsid w:val="00DF255E"/>
    <w:rsid w:val="00DF332C"/>
    <w:rsid w:val="00DF45ED"/>
    <w:rsid w:val="00DF4C20"/>
    <w:rsid w:val="00DF4C7C"/>
    <w:rsid w:val="00DF4DCA"/>
    <w:rsid w:val="00DF5633"/>
    <w:rsid w:val="00DF5E5C"/>
    <w:rsid w:val="00DF6058"/>
    <w:rsid w:val="00DF64DD"/>
    <w:rsid w:val="00DF6787"/>
    <w:rsid w:val="00DF77DF"/>
    <w:rsid w:val="00DF79C3"/>
    <w:rsid w:val="00DF7C4C"/>
    <w:rsid w:val="00DF7EB3"/>
    <w:rsid w:val="00E00ACA"/>
    <w:rsid w:val="00E00C92"/>
    <w:rsid w:val="00E01B92"/>
    <w:rsid w:val="00E01F99"/>
    <w:rsid w:val="00E02049"/>
    <w:rsid w:val="00E02DFC"/>
    <w:rsid w:val="00E02ED6"/>
    <w:rsid w:val="00E035A8"/>
    <w:rsid w:val="00E03B3D"/>
    <w:rsid w:val="00E03CCB"/>
    <w:rsid w:val="00E03E6C"/>
    <w:rsid w:val="00E045FA"/>
    <w:rsid w:val="00E04AA5"/>
    <w:rsid w:val="00E0573F"/>
    <w:rsid w:val="00E05F25"/>
    <w:rsid w:val="00E068F1"/>
    <w:rsid w:val="00E06A18"/>
    <w:rsid w:val="00E070DE"/>
    <w:rsid w:val="00E075F2"/>
    <w:rsid w:val="00E07B1E"/>
    <w:rsid w:val="00E10636"/>
    <w:rsid w:val="00E10A17"/>
    <w:rsid w:val="00E10F18"/>
    <w:rsid w:val="00E1174F"/>
    <w:rsid w:val="00E11966"/>
    <w:rsid w:val="00E12206"/>
    <w:rsid w:val="00E12E73"/>
    <w:rsid w:val="00E13333"/>
    <w:rsid w:val="00E13CE9"/>
    <w:rsid w:val="00E145B6"/>
    <w:rsid w:val="00E147AD"/>
    <w:rsid w:val="00E14ACF"/>
    <w:rsid w:val="00E1538E"/>
    <w:rsid w:val="00E1543D"/>
    <w:rsid w:val="00E154A8"/>
    <w:rsid w:val="00E15E63"/>
    <w:rsid w:val="00E15EA2"/>
    <w:rsid w:val="00E1689F"/>
    <w:rsid w:val="00E16CAC"/>
    <w:rsid w:val="00E17789"/>
    <w:rsid w:val="00E17D20"/>
    <w:rsid w:val="00E2017B"/>
    <w:rsid w:val="00E201A1"/>
    <w:rsid w:val="00E201F2"/>
    <w:rsid w:val="00E23AD6"/>
    <w:rsid w:val="00E246DB"/>
    <w:rsid w:val="00E25241"/>
    <w:rsid w:val="00E26164"/>
    <w:rsid w:val="00E2797A"/>
    <w:rsid w:val="00E30460"/>
    <w:rsid w:val="00E31E1A"/>
    <w:rsid w:val="00E31F40"/>
    <w:rsid w:val="00E33CB9"/>
    <w:rsid w:val="00E343BD"/>
    <w:rsid w:val="00E35A26"/>
    <w:rsid w:val="00E36B2F"/>
    <w:rsid w:val="00E36F7B"/>
    <w:rsid w:val="00E37192"/>
    <w:rsid w:val="00E377D8"/>
    <w:rsid w:val="00E408DB"/>
    <w:rsid w:val="00E40900"/>
    <w:rsid w:val="00E40AAF"/>
    <w:rsid w:val="00E423DD"/>
    <w:rsid w:val="00E4357B"/>
    <w:rsid w:val="00E43707"/>
    <w:rsid w:val="00E44342"/>
    <w:rsid w:val="00E4441F"/>
    <w:rsid w:val="00E44674"/>
    <w:rsid w:val="00E44EE4"/>
    <w:rsid w:val="00E4542B"/>
    <w:rsid w:val="00E46847"/>
    <w:rsid w:val="00E50C8F"/>
    <w:rsid w:val="00E50CF3"/>
    <w:rsid w:val="00E517C8"/>
    <w:rsid w:val="00E51893"/>
    <w:rsid w:val="00E53C5E"/>
    <w:rsid w:val="00E5448C"/>
    <w:rsid w:val="00E5470D"/>
    <w:rsid w:val="00E56E39"/>
    <w:rsid w:val="00E56FFF"/>
    <w:rsid w:val="00E57F7A"/>
    <w:rsid w:val="00E57FBA"/>
    <w:rsid w:val="00E602B8"/>
    <w:rsid w:val="00E60645"/>
    <w:rsid w:val="00E60952"/>
    <w:rsid w:val="00E60B7A"/>
    <w:rsid w:val="00E614EE"/>
    <w:rsid w:val="00E62715"/>
    <w:rsid w:val="00E62EEA"/>
    <w:rsid w:val="00E632CC"/>
    <w:rsid w:val="00E636C7"/>
    <w:rsid w:val="00E63933"/>
    <w:rsid w:val="00E647E9"/>
    <w:rsid w:val="00E64B30"/>
    <w:rsid w:val="00E651A1"/>
    <w:rsid w:val="00E6567F"/>
    <w:rsid w:val="00E66730"/>
    <w:rsid w:val="00E67E16"/>
    <w:rsid w:val="00E7197C"/>
    <w:rsid w:val="00E72C3C"/>
    <w:rsid w:val="00E742B9"/>
    <w:rsid w:val="00E74A7C"/>
    <w:rsid w:val="00E7535E"/>
    <w:rsid w:val="00E75EBB"/>
    <w:rsid w:val="00E7685E"/>
    <w:rsid w:val="00E8023E"/>
    <w:rsid w:val="00E80295"/>
    <w:rsid w:val="00E809C5"/>
    <w:rsid w:val="00E81602"/>
    <w:rsid w:val="00E81C25"/>
    <w:rsid w:val="00E81CCA"/>
    <w:rsid w:val="00E82948"/>
    <w:rsid w:val="00E83311"/>
    <w:rsid w:val="00E8344A"/>
    <w:rsid w:val="00E83905"/>
    <w:rsid w:val="00E83C5F"/>
    <w:rsid w:val="00E848F3"/>
    <w:rsid w:val="00E84BF5"/>
    <w:rsid w:val="00E851AB"/>
    <w:rsid w:val="00E854FB"/>
    <w:rsid w:val="00E85D98"/>
    <w:rsid w:val="00E866EA"/>
    <w:rsid w:val="00E86AB0"/>
    <w:rsid w:val="00E86AE1"/>
    <w:rsid w:val="00E86CF6"/>
    <w:rsid w:val="00E909C5"/>
    <w:rsid w:val="00E90A7C"/>
    <w:rsid w:val="00E90CBC"/>
    <w:rsid w:val="00E912E6"/>
    <w:rsid w:val="00E916B8"/>
    <w:rsid w:val="00E92AD0"/>
    <w:rsid w:val="00E92FE3"/>
    <w:rsid w:val="00E939DB"/>
    <w:rsid w:val="00E94E5C"/>
    <w:rsid w:val="00E95093"/>
    <w:rsid w:val="00E96499"/>
    <w:rsid w:val="00E96A09"/>
    <w:rsid w:val="00E974EB"/>
    <w:rsid w:val="00E978BC"/>
    <w:rsid w:val="00EA06F1"/>
    <w:rsid w:val="00EA1781"/>
    <w:rsid w:val="00EA22B3"/>
    <w:rsid w:val="00EA4A7A"/>
    <w:rsid w:val="00EA544B"/>
    <w:rsid w:val="00EA6358"/>
    <w:rsid w:val="00EA6788"/>
    <w:rsid w:val="00EA6E0A"/>
    <w:rsid w:val="00EA6E0C"/>
    <w:rsid w:val="00EA7352"/>
    <w:rsid w:val="00EA769D"/>
    <w:rsid w:val="00EB0083"/>
    <w:rsid w:val="00EB073A"/>
    <w:rsid w:val="00EB1B3C"/>
    <w:rsid w:val="00EB21F4"/>
    <w:rsid w:val="00EB33EC"/>
    <w:rsid w:val="00EB3778"/>
    <w:rsid w:val="00EB3C09"/>
    <w:rsid w:val="00EB40E4"/>
    <w:rsid w:val="00EB420B"/>
    <w:rsid w:val="00EB43BD"/>
    <w:rsid w:val="00EB5C05"/>
    <w:rsid w:val="00EB668F"/>
    <w:rsid w:val="00EB6EEC"/>
    <w:rsid w:val="00EB793A"/>
    <w:rsid w:val="00EC0C2B"/>
    <w:rsid w:val="00EC1777"/>
    <w:rsid w:val="00EC2383"/>
    <w:rsid w:val="00EC3E19"/>
    <w:rsid w:val="00EC4B14"/>
    <w:rsid w:val="00EC5024"/>
    <w:rsid w:val="00EC5432"/>
    <w:rsid w:val="00EC5BCB"/>
    <w:rsid w:val="00EC7302"/>
    <w:rsid w:val="00EC73C4"/>
    <w:rsid w:val="00EC797C"/>
    <w:rsid w:val="00ED0CC3"/>
    <w:rsid w:val="00ED1712"/>
    <w:rsid w:val="00ED325F"/>
    <w:rsid w:val="00ED33CC"/>
    <w:rsid w:val="00ED3571"/>
    <w:rsid w:val="00ED3FE5"/>
    <w:rsid w:val="00ED444D"/>
    <w:rsid w:val="00ED5874"/>
    <w:rsid w:val="00ED5C02"/>
    <w:rsid w:val="00ED67BD"/>
    <w:rsid w:val="00ED7522"/>
    <w:rsid w:val="00ED76F9"/>
    <w:rsid w:val="00EE076E"/>
    <w:rsid w:val="00EE07FF"/>
    <w:rsid w:val="00EE0950"/>
    <w:rsid w:val="00EE1502"/>
    <w:rsid w:val="00EE1F78"/>
    <w:rsid w:val="00EE249C"/>
    <w:rsid w:val="00EE26A3"/>
    <w:rsid w:val="00EE2CF3"/>
    <w:rsid w:val="00EE38E7"/>
    <w:rsid w:val="00EE4574"/>
    <w:rsid w:val="00EE5452"/>
    <w:rsid w:val="00EE6981"/>
    <w:rsid w:val="00EF155D"/>
    <w:rsid w:val="00EF366C"/>
    <w:rsid w:val="00EF4D13"/>
    <w:rsid w:val="00EF5F75"/>
    <w:rsid w:val="00EF74BA"/>
    <w:rsid w:val="00EF74F9"/>
    <w:rsid w:val="00EF7C60"/>
    <w:rsid w:val="00F00F67"/>
    <w:rsid w:val="00F01AFB"/>
    <w:rsid w:val="00F023E8"/>
    <w:rsid w:val="00F02502"/>
    <w:rsid w:val="00F03822"/>
    <w:rsid w:val="00F03B3A"/>
    <w:rsid w:val="00F03E9F"/>
    <w:rsid w:val="00F044B5"/>
    <w:rsid w:val="00F046FE"/>
    <w:rsid w:val="00F04846"/>
    <w:rsid w:val="00F04D2A"/>
    <w:rsid w:val="00F04E9E"/>
    <w:rsid w:val="00F05C8D"/>
    <w:rsid w:val="00F05F8A"/>
    <w:rsid w:val="00F0641A"/>
    <w:rsid w:val="00F066C6"/>
    <w:rsid w:val="00F06C41"/>
    <w:rsid w:val="00F07720"/>
    <w:rsid w:val="00F077AB"/>
    <w:rsid w:val="00F079C2"/>
    <w:rsid w:val="00F07B6F"/>
    <w:rsid w:val="00F10921"/>
    <w:rsid w:val="00F12617"/>
    <w:rsid w:val="00F12E37"/>
    <w:rsid w:val="00F12FCC"/>
    <w:rsid w:val="00F12FFD"/>
    <w:rsid w:val="00F1313D"/>
    <w:rsid w:val="00F1355C"/>
    <w:rsid w:val="00F138D8"/>
    <w:rsid w:val="00F14195"/>
    <w:rsid w:val="00F1436C"/>
    <w:rsid w:val="00F1468E"/>
    <w:rsid w:val="00F15511"/>
    <w:rsid w:val="00F1596A"/>
    <w:rsid w:val="00F16915"/>
    <w:rsid w:val="00F16BFB"/>
    <w:rsid w:val="00F177E3"/>
    <w:rsid w:val="00F17EA6"/>
    <w:rsid w:val="00F208C1"/>
    <w:rsid w:val="00F20C2B"/>
    <w:rsid w:val="00F21135"/>
    <w:rsid w:val="00F21864"/>
    <w:rsid w:val="00F21D92"/>
    <w:rsid w:val="00F22934"/>
    <w:rsid w:val="00F22A04"/>
    <w:rsid w:val="00F22F3D"/>
    <w:rsid w:val="00F23424"/>
    <w:rsid w:val="00F247E6"/>
    <w:rsid w:val="00F25D7C"/>
    <w:rsid w:val="00F25E63"/>
    <w:rsid w:val="00F265D0"/>
    <w:rsid w:val="00F26F6A"/>
    <w:rsid w:val="00F27241"/>
    <w:rsid w:val="00F273FC"/>
    <w:rsid w:val="00F27468"/>
    <w:rsid w:val="00F302B9"/>
    <w:rsid w:val="00F30B07"/>
    <w:rsid w:val="00F31209"/>
    <w:rsid w:val="00F31521"/>
    <w:rsid w:val="00F31692"/>
    <w:rsid w:val="00F31B07"/>
    <w:rsid w:val="00F326B6"/>
    <w:rsid w:val="00F32C8F"/>
    <w:rsid w:val="00F334DC"/>
    <w:rsid w:val="00F3391E"/>
    <w:rsid w:val="00F33D5B"/>
    <w:rsid w:val="00F33F69"/>
    <w:rsid w:val="00F345D2"/>
    <w:rsid w:val="00F349CB"/>
    <w:rsid w:val="00F34A38"/>
    <w:rsid w:val="00F3523E"/>
    <w:rsid w:val="00F354C9"/>
    <w:rsid w:val="00F35A7F"/>
    <w:rsid w:val="00F368B6"/>
    <w:rsid w:val="00F36A11"/>
    <w:rsid w:val="00F36C90"/>
    <w:rsid w:val="00F36D83"/>
    <w:rsid w:val="00F36E35"/>
    <w:rsid w:val="00F4013A"/>
    <w:rsid w:val="00F40694"/>
    <w:rsid w:val="00F42BC0"/>
    <w:rsid w:val="00F437E7"/>
    <w:rsid w:val="00F44817"/>
    <w:rsid w:val="00F44BDF"/>
    <w:rsid w:val="00F45965"/>
    <w:rsid w:val="00F46CC0"/>
    <w:rsid w:val="00F47714"/>
    <w:rsid w:val="00F47E15"/>
    <w:rsid w:val="00F50A34"/>
    <w:rsid w:val="00F50F32"/>
    <w:rsid w:val="00F5110D"/>
    <w:rsid w:val="00F51233"/>
    <w:rsid w:val="00F5187D"/>
    <w:rsid w:val="00F51D8F"/>
    <w:rsid w:val="00F5322C"/>
    <w:rsid w:val="00F53A5A"/>
    <w:rsid w:val="00F550AE"/>
    <w:rsid w:val="00F553CD"/>
    <w:rsid w:val="00F55F6C"/>
    <w:rsid w:val="00F56228"/>
    <w:rsid w:val="00F56B21"/>
    <w:rsid w:val="00F577C7"/>
    <w:rsid w:val="00F57822"/>
    <w:rsid w:val="00F60331"/>
    <w:rsid w:val="00F608BC"/>
    <w:rsid w:val="00F609D9"/>
    <w:rsid w:val="00F62B53"/>
    <w:rsid w:val="00F62CBF"/>
    <w:rsid w:val="00F65E8D"/>
    <w:rsid w:val="00F66453"/>
    <w:rsid w:val="00F6680C"/>
    <w:rsid w:val="00F66838"/>
    <w:rsid w:val="00F671F0"/>
    <w:rsid w:val="00F67E43"/>
    <w:rsid w:val="00F67F1F"/>
    <w:rsid w:val="00F7004D"/>
    <w:rsid w:val="00F7012E"/>
    <w:rsid w:val="00F70485"/>
    <w:rsid w:val="00F7084C"/>
    <w:rsid w:val="00F70D7E"/>
    <w:rsid w:val="00F711A2"/>
    <w:rsid w:val="00F7173E"/>
    <w:rsid w:val="00F71F9A"/>
    <w:rsid w:val="00F73050"/>
    <w:rsid w:val="00F734A5"/>
    <w:rsid w:val="00F73948"/>
    <w:rsid w:val="00F739C8"/>
    <w:rsid w:val="00F74642"/>
    <w:rsid w:val="00F75FF6"/>
    <w:rsid w:val="00F76803"/>
    <w:rsid w:val="00F7689F"/>
    <w:rsid w:val="00F7697F"/>
    <w:rsid w:val="00F80F47"/>
    <w:rsid w:val="00F8245C"/>
    <w:rsid w:val="00F8374B"/>
    <w:rsid w:val="00F83DDB"/>
    <w:rsid w:val="00F84499"/>
    <w:rsid w:val="00F84965"/>
    <w:rsid w:val="00F85299"/>
    <w:rsid w:val="00F85976"/>
    <w:rsid w:val="00F859E5"/>
    <w:rsid w:val="00F868BA"/>
    <w:rsid w:val="00F869B6"/>
    <w:rsid w:val="00F86CE6"/>
    <w:rsid w:val="00F86F42"/>
    <w:rsid w:val="00F876A0"/>
    <w:rsid w:val="00F87783"/>
    <w:rsid w:val="00F87880"/>
    <w:rsid w:val="00F90515"/>
    <w:rsid w:val="00F919B9"/>
    <w:rsid w:val="00F92025"/>
    <w:rsid w:val="00F92264"/>
    <w:rsid w:val="00F9249C"/>
    <w:rsid w:val="00F925F8"/>
    <w:rsid w:val="00F928DB"/>
    <w:rsid w:val="00F9317C"/>
    <w:rsid w:val="00F937D3"/>
    <w:rsid w:val="00F94113"/>
    <w:rsid w:val="00F9451B"/>
    <w:rsid w:val="00F95391"/>
    <w:rsid w:val="00F956ED"/>
    <w:rsid w:val="00F979B7"/>
    <w:rsid w:val="00F97E39"/>
    <w:rsid w:val="00FA07B0"/>
    <w:rsid w:val="00FA0AAE"/>
    <w:rsid w:val="00FA1345"/>
    <w:rsid w:val="00FA2BF8"/>
    <w:rsid w:val="00FA3BF6"/>
    <w:rsid w:val="00FA4115"/>
    <w:rsid w:val="00FA4485"/>
    <w:rsid w:val="00FA496F"/>
    <w:rsid w:val="00FA49F2"/>
    <w:rsid w:val="00FA4D47"/>
    <w:rsid w:val="00FA525D"/>
    <w:rsid w:val="00FA60B6"/>
    <w:rsid w:val="00FA62E0"/>
    <w:rsid w:val="00FA636E"/>
    <w:rsid w:val="00FA7281"/>
    <w:rsid w:val="00FB029F"/>
    <w:rsid w:val="00FB06B4"/>
    <w:rsid w:val="00FB0877"/>
    <w:rsid w:val="00FB17F3"/>
    <w:rsid w:val="00FB1A91"/>
    <w:rsid w:val="00FB241F"/>
    <w:rsid w:val="00FB25E8"/>
    <w:rsid w:val="00FB3A04"/>
    <w:rsid w:val="00FB3A69"/>
    <w:rsid w:val="00FB3E5D"/>
    <w:rsid w:val="00FB4096"/>
    <w:rsid w:val="00FB6560"/>
    <w:rsid w:val="00FB6CE4"/>
    <w:rsid w:val="00FB7248"/>
    <w:rsid w:val="00FB75B5"/>
    <w:rsid w:val="00FB7ABD"/>
    <w:rsid w:val="00FB7E90"/>
    <w:rsid w:val="00FC069F"/>
    <w:rsid w:val="00FC0CE3"/>
    <w:rsid w:val="00FC13BC"/>
    <w:rsid w:val="00FC1614"/>
    <w:rsid w:val="00FC1696"/>
    <w:rsid w:val="00FC3296"/>
    <w:rsid w:val="00FC3A96"/>
    <w:rsid w:val="00FC502D"/>
    <w:rsid w:val="00FC5AA5"/>
    <w:rsid w:val="00FC6354"/>
    <w:rsid w:val="00FC6995"/>
    <w:rsid w:val="00FD0282"/>
    <w:rsid w:val="00FD069B"/>
    <w:rsid w:val="00FD09D0"/>
    <w:rsid w:val="00FD0AAD"/>
    <w:rsid w:val="00FD1882"/>
    <w:rsid w:val="00FD247A"/>
    <w:rsid w:val="00FD2D66"/>
    <w:rsid w:val="00FD33DB"/>
    <w:rsid w:val="00FD5200"/>
    <w:rsid w:val="00FD52B3"/>
    <w:rsid w:val="00FD5730"/>
    <w:rsid w:val="00FD59E5"/>
    <w:rsid w:val="00FD5C90"/>
    <w:rsid w:val="00FD6525"/>
    <w:rsid w:val="00FD77B8"/>
    <w:rsid w:val="00FE0399"/>
    <w:rsid w:val="00FE1048"/>
    <w:rsid w:val="00FE130E"/>
    <w:rsid w:val="00FE2895"/>
    <w:rsid w:val="00FE2DB8"/>
    <w:rsid w:val="00FE2E74"/>
    <w:rsid w:val="00FE2E7B"/>
    <w:rsid w:val="00FE2FB8"/>
    <w:rsid w:val="00FE40E7"/>
    <w:rsid w:val="00FE4E88"/>
    <w:rsid w:val="00FE510C"/>
    <w:rsid w:val="00FE5928"/>
    <w:rsid w:val="00FE5D31"/>
    <w:rsid w:val="00FE667B"/>
    <w:rsid w:val="00FE69C5"/>
    <w:rsid w:val="00FE79E2"/>
    <w:rsid w:val="00FF00DC"/>
    <w:rsid w:val="00FF0DAF"/>
    <w:rsid w:val="00FF0DE5"/>
    <w:rsid w:val="00FF2FE8"/>
    <w:rsid w:val="00FF357A"/>
    <w:rsid w:val="00FF37B3"/>
    <w:rsid w:val="00FF4BEE"/>
    <w:rsid w:val="00FF5160"/>
    <w:rsid w:val="00FF76CE"/>
    <w:rsid w:val="00FF79C7"/>
    <w:rsid w:val="00FF7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1DEBC8A"/>
  <w15:chartTrackingRefBased/>
  <w15:docId w15:val="{72A011C4-453C-4732-911F-947480A1FA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ms Rmn" w:eastAsia="Times New Roman" w:hAnsi="Tms Rm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footnote text" w:uiPriority="99"/>
    <w:lsdException w:name="footer" w:uiPriority="99"/>
    <w:lsdException w:name="caption" w:uiPriority="35" w:qFormat="1"/>
    <w:lsdException w:name="table of figures" w:uiPriority="99"/>
    <w:lsdException w:name="footnote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A2D"/>
    <w:pPr>
      <w:spacing w:after="180"/>
    </w:pPr>
    <w:rPr>
      <w:rFonts w:ascii="Times New Roman" w:hAnsi="Times New Roman"/>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F1468E"/>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1468E"/>
    <w:pPr>
      <w:numPr>
        <w:ilvl w:val="1"/>
      </w:num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F1468E"/>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F1468E"/>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F1468E"/>
    <w:pPr>
      <w:numPr>
        <w:ilvl w:val="5"/>
      </w:numPr>
      <w:outlineLvl w:val="4"/>
    </w:pPr>
    <w:rPr>
      <w:sz w:val="22"/>
    </w:rPr>
  </w:style>
  <w:style w:type="paragraph" w:styleId="Heading6">
    <w:name w:val="heading 6"/>
    <w:aliases w:val="T1,Header 6"/>
    <w:basedOn w:val="H6"/>
    <w:next w:val="Normal"/>
    <w:link w:val="Heading6Char"/>
    <w:qFormat/>
    <w:rsid w:val="00F1468E"/>
    <w:pPr>
      <w:outlineLvl w:val="5"/>
    </w:pPr>
  </w:style>
  <w:style w:type="paragraph" w:styleId="Heading7">
    <w:name w:val="heading 7"/>
    <w:basedOn w:val="H6"/>
    <w:next w:val="Normal"/>
    <w:uiPriority w:val="99"/>
    <w:qFormat/>
    <w:rsid w:val="00F1468E"/>
    <w:pPr>
      <w:numPr>
        <w:ilvl w:val="6"/>
      </w:numPr>
      <w:outlineLvl w:val="6"/>
    </w:pPr>
  </w:style>
  <w:style w:type="paragraph" w:styleId="Heading8">
    <w:name w:val="heading 8"/>
    <w:basedOn w:val="Heading1"/>
    <w:next w:val="Normal"/>
    <w:link w:val="Heading8Char"/>
    <w:uiPriority w:val="99"/>
    <w:qFormat/>
    <w:rsid w:val="00F1468E"/>
    <w:pPr>
      <w:numPr>
        <w:ilvl w:val="7"/>
      </w:numPr>
      <w:outlineLvl w:val="7"/>
    </w:pPr>
  </w:style>
  <w:style w:type="paragraph" w:styleId="Heading9">
    <w:name w:val="heading 9"/>
    <w:basedOn w:val="Heading8"/>
    <w:next w:val="Normal"/>
    <w:uiPriority w:val="99"/>
    <w:qFormat/>
    <w:rsid w:val="00F1468E"/>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EB33EC"/>
    <w:rPr>
      <w:rFonts w:ascii="Arial" w:hAnsi="Arial"/>
      <w:sz w:val="36"/>
      <w:lang w:val="en-GB"/>
    </w:rPr>
  </w:style>
  <w:style w:type="paragraph" w:customStyle="1" w:styleId="H6">
    <w:name w:val="H6"/>
    <w:basedOn w:val="Heading5"/>
    <w:next w:val="Normal"/>
    <w:link w:val="H6Char"/>
    <w:rsid w:val="00F1468E"/>
    <w:pPr>
      <w:ind w:left="1985" w:hanging="1985"/>
      <w:outlineLvl w:val="9"/>
    </w:pPr>
    <w:rPr>
      <w:sz w:val="20"/>
    </w:rPr>
  </w:style>
  <w:style w:type="character" w:customStyle="1" w:styleId="Heading8Char">
    <w:name w:val="Heading 8 Char"/>
    <w:link w:val="Heading8"/>
    <w:uiPriority w:val="99"/>
    <w:rsid w:val="00EB33EC"/>
    <w:rPr>
      <w:rFonts w:ascii="Arial" w:hAnsi="Arial"/>
      <w:sz w:val="36"/>
      <w:lang w:val="en-GB"/>
    </w:rPr>
  </w:style>
  <w:style w:type="paragraph" w:styleId="TOC9">
    <w:name w:val="toc 9"/>
    <w:basedOn w:val="TOC8"/>
    <w:semiHidden/>
    <w:rsid w:val="00F1468E"/>
    <w:pPr>
      <w:ind w:left="1418" w:hanging="1418"/>
    </w:pPr>
  </w:style>
  <w:style w:type="paragraph" w:styleId="TOC8">
    <w:name w:val="toc 8"/>
    <w:basedOn w:val="TOC1"/>
    <w:semiHidden/>
    <w:rsid w:val="00F1468E"/>
    <w:pPr>
      <w:spacing w:before="180"/>
      <w:ind w:left="2693" w:hanging="2693"/>
    </w:pPr>
    <w:rPr>
      <w:b/>
    </w:rPr>
  </w:style>
  <w:style w:type="paragraph" w:styleId="TOC1">
    <w:name w:val="toc 1"/>
    <w:semiHidden/>
    <w:rsid w:val="00F1468E"/>
    <w:pPr>
      <w:keepNext/>
      <w:keepLines/>
      <w:widowControl w:val="0"/>
      <w:tabs>
        <w:tab w:val="right" w:leader="dot" w:pos="9639"/>
      </w:tabs>
      <w:spacing w:before="120"/>
      <w:ind w:left="567" w:right="425" w:hanging="567"/>
    </w:pPr>
    <w:rPr>
      <w:rFonts w:ascii="Times New Roman" w:hAnsi="Times New Roman"/>
      <w:noProof/>
      <w:sz w:val="22"/>
    </w:rPr>
  </w:style>
  <w:style w:type="paragraph" w:customStyle="1" w:styleId="EQ">
    <w:name w:val="EQ"/>
    <w:basedOn w:val="Normal"/>
    <w:next w:val="Normal"/>
    <w:rsid w:val="00F1468E"/>
    <w:pPr>
      <w:keepLines/>
      <w:tabs>
        <w:tab w:val="center" w:pos="4536"/>
        <w:tab w:val="right" w:pos="9072"/>
      </w:tabs>
    </w:pPr>
    <w:rPr>
      <w:noProof/>
    </w:rPr>
  </w:style>
  <w:style w:type="character" w:customStyle="1" w:styleId="ZGSM">
    <w:name w:val="ZGSM"/>
    <w:rsid w:val="00F1468E"/>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1468E"/>
    <w:pPr>
      <w:widowControl w:val="0"/>
    </w:pPr>
    <w:rPr>
      <w:rFonts w:ascii="Arial" w:hAnsi="Arial"/>
      <w:b/>
      <w:noProof/>
      <w:sz w:val="18"/>
    </w:rPr>
  </w:style>
  <w:style w:type="paragraph" w:customStyle="1" w:styleId="ZD">
    <w:name w:val="ZD"/>
    <w:rsid w:val="00F1468E"/>
    <w:pPr>
      <w:framePr w:wrap="notBeside" w:vAnchor="page" w:hAnchor="margin" w:y="15764"/>
      <w:widowControl w:val="0"/>
    </w:pPr>
    <w:rPr>
      <w:rFonts w:ascii="Arial" w:hAnsi="Arial"/>
      <w:noProof/>
      <w:sz w:val="32"/>
    </w:rPr>
  </w:style>
  <w:style w:type="paragraph" w:styleId="TOC5">
    <w:name w:val="toc 5"/>
    <w:basedOn w:val="TOC4"/>
    <w:semiHidden/>
    <w:rsid w:val="00F1468E"/>
    <w:pPr>
      <w:ind w:left="1701" w:hanging="1701"/>
    </w:pPr>
  </w:style>
  <w:style w:type="paragraph" w:styleId="TOC4">
    <w:name w:val="toc 4"/>
    <w:basedOn w:val="TOC3"/>
    <w:semiHidden/>
    <w:rsid w:val="00F1468E"/>
    <w:pPr>
      <w:ind w:left="1418" w:hanging="1418"/>
    </w:pPr>
  </w:style>
  <w:style w:type="paragraph" w:styleId="TOC3">
    <w:name w:val="toc 3"/>
    <w:basedOn w:val="TOC2"/>
    <w:semiHidden/>
    <w:rsid w:val="00F1468E"/>
    <w:pPr>
      <w:ind w:left="1134" w:hanging="1134"/>
    </w:pPr>
  </w:style>
  <w:style w:type="paragraph" w:styleId="TOC2">
    <w:name w:val="toc 2"/>
    <w:basedOn w:val="TOC1"/>
    <w:semiHidden/>
    <w:rsid w:val="00F1468E"/>
    <w:pPr>
      <w:keepNext w:val="0"/>
      <w:spacing w:before="0"/>
      <w:ind w:left="851" w:hanging="851"/>
    </w:pPr>
    <w:rPr>
      <w:sz w:val="20"/>
    </w:rPr>
  </w:style>
  <w:style w:type="paragraph" w:styleId="Index1">
    <w:name w:val="index 1"/>
    <w:basedOn w:val="Normal"/>
    <w:semiHidden/>
    <w:rsid w:val="00F1468E"/>
    <w:pPr>
      <w:keepLines/>
      <w:spacing w:after="0"/>
    </w:pPr>
  </w:style>
  <w:style w:type="paragraph" w:styleId="Index2">
    <w:name w:val="index 2"/>
    <w:basedOn w:val="Index1"/>
    <w:semiHidden/>
    <w:rsid w:val="00F1468E"/>
    <w:pPr>
      <w:ind w:left="284"/>
    </w:pPr>
  </w:style>
  <w:style w:type="paragraph" w:customStyle="1" w:styleId="TT">
    <w:name w:val="TT"/>
    <w:basedOn w:val="Heading1"/>
    <w:next w:val="Normal"/>
    <w:rsid w:val="00F1468E"/>
    <w:pPr>
      <w:outlineLvl w:val="9"/>
    </w:pPr>
  </w:style>
  <w:style w:type="paragraph" w:styleId="Footer">
    <w:name w:val="footer"/>
    <w:basedOn w:val="Header"/>
    <w:link w:val="FooterChar"/>
    <w:uiPriority w:val="99"/>
    <w:rsid w:val="00F1468E"/>
    <w:pPr>
      <w:jc w:val="center"/>
    </w:pPr>
    <w:rPr>
      <w:i/>
    </w:rPr>
  </w:style>
  <w:style w:type="character" w:styleId="FootnoteReference">
    <w:name w:val="footnote reference"/>
    <w:uiPriority w:val="99"/>
    <w:semiHidden/>
    <w:rsid w:val="00F1468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F1468E"/>
    <w:pPr>
      <w:keepLines/>
      <w:spacing w:after="0"/>
      <w:ind w:left="454" w:hanging="454"/>
    </w:pPr>
    <w:rPr>
      <w:sz w:val="16"/>
    </w:rPr>
  </w:style>
  <w:style w:type="paragraph" w:customStyle="1" w:styleId="NF">
    <w:name w:val="NF"/>
    <w:basedOn w:val="NO"/>
    <w:rsid w:val="00F1468E"/>
    <w:pPr>
      <w:keepNext/>
      <w:spacing w:after="0"/>
    </w:pPr>
    <w:rPr>
      <w:rFonts w:ascii="Arial" w:hAnsi="Arial"/>
      <w:sz w:val="18"/>
    </w:rPr>
  </w:style>
  <w:style w:type="paragraph" w:customStyle="1" w:styleId="NO">
    <w:name w:val="NO"/>
    <w:basedOn w:val="Normal"/>
    <w:link w:val="NOChar"/>
    <w:rsid w:val="00F1468E"/>
    <w:pPr>
      <w:keepLines/>
      <w:ind w:left="1135" w:hanging="851"/>
    </w:pPr>
  </w:style>
  <w:style w:type="paragraph" w:customStyle="1" w:styleId="PL">
    <w:name w:val="PL"/>
    <w:rsid w:val="00F146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rsid w:val="00F1468E"/>
    <w:pPr>
      <w:jc w:val="right"/>
    </w:pPr>
  </w:style>
  <w:style w:type="paragraph" w:customStyle="1" w:styleId="TAL">
    <w:name w:val="TAL"/>
    <w:basedOn w:val="Normal"/>
    <w:link w:val="TALCar"/>
    <w:rsid w:val="00F1468E"/>
    <w:pPr>
      <w:keepNext/>
      <w:keepLines/>
      <w:spacing w:after="0"/>
    </w:pPr>
    <w:rPr>
      <w:rFonts w:ascii="Arial" w:hAnsi="Arial"/>
      <w:sz w:val="18"/>
    </w:rPr>
  </w:style>
  <w:style w:type="paragraph" w:styleId="ListNumber2">
    <w:name w:val="List Number 2"/>
    <w:basedOn w:val="ListNumber"/>
    <w:rsid w:val="00F1468E"/>
    <w:pPr>
      <w:ind w:left="851"/>
    </w:pPr>
  </w:style>
  <w:style w:type="paragraph" w:styleId="ListNumber">
    <w:name w:val="List Number"/>
    <w:basedOn w:val="List"/>
    <w:rsid w:val="00F1468E"/>
  </w:style>
  <w:style w:type="paragraph" w:styleId="List">
    <w:name w:val="List"/>
    <w:basedOn w:val="Normal"/>
    <w:link w:val="ListChar"/>
    <w:rsid w:val="00F1468E"/>
    <w:pPr>
      <w:ind w:left="568" w:hanging="284"/>
    </w:pPr>
  </w:style>
  <w:style w:type="character" w:customStyle="1" w:styleId="ListChar">
    <w:name w:val="List Char"/>
    <w:link w:val="List"/>
    <w:rsid w:val="00EB33EC"/>
    <w:rPr>
      <w:lang w:val="en-GB" w:eastAsia="en-US" w:bidi="ar-SA"/>
    </w:rPr>
  </w:style>
  <w:style w:type="paragraph" w:customStyle="1" w:styleId="TAH">
    <w:name w:val="TAH"/>
    <w:basedOn w:val="TAC"/>
    <w:link w:val="TAHCar"/>
    <w:rsid w:val="00F1468E"/>
    <w:rPr>
      <w:b/>
    </w:rPr>
  </w:style>
  <w:style w:type="paragraph" w:customStyle="1" w:styleId="TAC">
    <w:name w:val="TAC"/>
    <w:basedOn w:val="TAL"/>
    <w:link w:val="TACChar"/>
    <w:rsid w:val="00F1468E"/>
    <w:pPr>
      <w:jc w:val="center"/>
    </w:pPr>
  </w:style>
  <w:style w:type="paragraph" w:customStyle="1" w:styleId="LD">
    <w:name w:val="LD"/>
    <w:rsid w:val="00F1468E"/>
    <w:pPr>
      <w:keepNext/>
      <w:keepLines/>
      <w:spacing w:line="180" w:lineRule="exact"/>
    </w:pPr>
    <w:rPr>
      <w:rFonts w:ascii="Courier New" w:hAnsi="Courier New"/>
      <w:noProof/>
    </w:rPr>
  </w:style>
  <w:style w:type="paragraph" w:customStyle="1" w:styleId="EX">
    <w:name w:val="EX"/>
    <w:basedOn w:val="Normal"/>
    <w:link w:val="EXChar"/>
    <w:rsid w:val="00F1468E"/>
    <w:pPr>
      <w:keepLines/>
      <w:ind w:left="1702" w:hanging="1418"/>
    </w:pPr>
  </w:style>
  <w:style w:type="paragraph" w:customStyle="1" w:styleId="FP">
    <w:name w:val="FP"/>
    <w:basedOn w:val="Normal"/>
    <w:rsid w:val="00F1468E"/>
    <w:pPr>
      <w:spacing w:after="0"/>
    </w:pPr>
  </w:style>
  <w:style w:type="paragraph" w:customStyle="1" w:styleId="NW">
    <w:name w:val="NW"/>
    <w:basedOn w:val="NO"/>
    <w:rsid w:val="00F1468E"/>
    <w:pPr>
      <w:spacing w:after="0"/>
    </w:pPr>
  </w:style>
  <w:style w:type="paragraph" w:customStyle="1" w:styleId="EW">
    <w:name w:val="EW"/>
    <w:basedOn w:val="EX"/>
    <w:rsid w:val="00F1468E"/>
    <w:pPr>
      <w:spacing w:after="0"/>
    </w:pPr>
  </w:style>
  <w:style w:type="paragraph" w:customStyle="1" w:styleId="B1">
    <w:name w:val="B1"/>
    <w:basedOn w:val="List"/>
    <w:link w:val="B1Char"/>
    <w:rsid w:val="00F1468E"/>
  </w:style>
  <w:style w:type="paragraph" w:styleId="TOC6">
    <w:name w:val="toc 6"/>
    <w:basedOn w:val="TOC5"/>
    <w:next w:val="Normal"/>
    <w:semiHidden/>
    <w:rsid w:val="00F1468E"/>
    <w:pPr>
      <w:ind w:left="1985" w:hanging="1985"/>
    </w:pPr>
  </w:style>
  <w:style w:type="paragraph" w:styleId="TOC7">
    <w:name w:val="toc 7"/>
    <w:basedOn w:val="TOC6"/>
    <w:next w:val="Normal"/>
    <w:semiHidden/>
    <w:rsid w:val="00F1468E"/>
    <w:pPr>
      <w:ind w:left="2268" w:hanging="2268"/>
    </w:pPr>
  </w:style>
  <w:style w:type="paragraph" w:styleId="ListBullet2">
    <w:name w:val="List Bullet 2"/>
    <w:basedOn w:val="ListBullet"/>
    <w:link w:val="ListBullet2Char"/>
    <w:rsid w:val="00F1468E"/>
    <w:pPr>
      <w:ind w:left="851"/>
    </w:pPr>
  </w:style>
  <w:style w:type="paragraph" w:styleId="ListBullet">
    <w:name w:val="List Bullet"/>
    <w:basedOn w:val="List"/>
    <w:link w:val="ListBulletChar"/>
    <w:rsid w:val="00F1468E"/>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aliases w:val="EN"/>
    <w:basedOn w:val="NO"/>
    <w:rsid w:val="00F1468E"/>
    <w:rPr>
      <w:color w:val="FF0000"/>
    </w:rPr>
  </w:style>
  <w:style w:type="paragraph" w:customStyle="1" w:styleId="TH">
    <w:name w:val="TH"/>
    <w:basedOn w:val="Normal"/>
    <w:link w:val="THChar"/>
    <w:rsid w:val="00F1468E"/>
    <w:pPr>
      <w:keepNext/>
      <w:keepLines/>
      <w:spacing w:before="60"/>
      <w:jc w:val="center"/>
    </w:pPr>
    <w:rPr>
      <w:rFonts w:ascii="Arial" w:hAnsi="Arial"/>
      <w:b/>
    </w:rPr>
  </w:style>
  <w:style w:type="paragraph" w:customStyle="1" w:styleId="ZA">
    <w:name w:val="ZA"/>
    <w:rsid w:val="00F1468E"/>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rsid w:val="00F1468E"/>
    <w:pPr>
      <w:framePr w:w="10206" w:h="284" w:hRule="exact" w:wrap="notBeside" w:vAnchor="page" w:hAnchor="margin" w:y="1986"/>
      <w:widowControl w:val="0"/>
      <w:ind w:right="28"/>
      <w:jc w:val="right"/>
    </w:pPr>
    <w:rPr>
      <w:rFonts w:ascii="Arial" w:hAnsi="Arial"/>
      <w:i/>
      <w:noProof/>
    </w:rPr>
  </w:style>
  <w:style w:type="paragraph" w:customStyle="1" w:styleId="ZT">
    <w:name w:val="ZT"/>
    <w:rsid w:val="00F1468E"/>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F1468E"/>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rsid w:val="00F1468E"/>
    <w:pPr>
      <w:ind w:left="851" w:hanging="851"/>
    </w:pPr>
  </w:style>
  <w:style w:type="paragraph" w:customStyle="1" w:styleId="ZH">
    <w:name w:val="ZH"/>
    <w:rsid w:val="00F1468E"/>
    <w:pPr>
      <w:framePr w:wrap="notBeside" w:vAnchor="page" w:hAnchor="margin" w:xAlign="center" w:y="6805"/>
      <w:widowControl w:val="0"/>
    </w:pPr>
    <w:rPr>
      <w:rFonts w:ascii="Arial" w:hAnsi="Arial"/>
      <w:noProof/>
    </w:rPr>
  </w:style>
  <w:style w:type="paragraph" w:customStyle="1" w:styleId="TF">
    <w:name w:val="TF"/>
    <w:basedOn w:val="TH"/>
    <w:link w:val="TFChar"/>
    <w:rsid w:val="00F1468E"/>
    <w:pPr>
      <w:keepNext w:val="0"/>
      <w:spacing w:before="0" w:after="240"/>
    </w:pPr>
  </w:style>
  <w:style w:type="paragraph" w:customStyle="1" w:styleId="ZG">
    <w:name w:val="ZG"/>
    <w:rsid w:val="00F1468E"/>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rsid w:val="00F1468E"/>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rsid w:val="00F1468E"/>
    <w:pPr>
      <w:ind w:left="851"/>
    </w:pPr>
  </w:style>
  <w:style w:type="character" w:customStyle="1" w:styleId="List2Char">
    <w:name w:val="List 2 Char"/>
    <w:link w:val="List2"/>
    <w:rsid w:val="00EB33EC"/>
    <w:rPr>
      <w:lang w:val="en-GB" w:eastAsia="en-US" w:bidi="ar-SA"/>
    </w:rPr>
  </w:style>
  <w:style w:type="paragraph" w:styleId="List3">
    <w:name w:val="List 3"/>
    <w:basedOn w:val="List2"/>
    <w:rsid w:val="00F1468E"/>
    <w:pPr>
      <w:ind w:left="1135"/>
    </w:pPr>
  </w:style>
  <w:style w:type="paragraph" w:styleId="List4">
    <w:name w:val="List 4"/>
    <w:basedOn w:val="List3"/>
    <w:rsid w:val="00F1468E"/>
    <w:pPr>
      <w:ind w:left="1418"/>
    </w:pPr>
  </w:style>
  <w:style w:type="paragraph" w:styleId="List5">
    <w:name w:val="List 5"/>
    <w:basedOn w:val="List4"/>
    <w:rsid w:val="00F1468E"/>
    <w:pPr>
      <w:ind w:left="1702"/>
    </w:pPr>
  </w:style>
  <w:style w:type="paragraph" w:styleId="ListBullet4">
    <w:name w:val="List Bullet 4"/>
    <w:basedOn w:val="ListBullet3"/>
    <w:rsid w:val="00F1468E"/>
    <w:pPr>
      <w:ind w:left="1418"/>
    </w:pPr>
  </w:style>
  <w:style w:type="paragraph" w:styleId="ListBullet5">
    <w:name w:val="List Bullet 5"/>
    <w:basedOn w:val="ListBullet4"/>
    <w:rsid w:val="00F1468E"/>
    <w:pPr>
      <w:ind w:left="1702"/>
    </w:pPr>
  </w:style>
  <w:style w:type="paragraph" w:customStyle="1" w:styleId="B2">
    <w:name w:val="B2"/>
    <w:basedOn w:val="List2"/>
    <w:link w:val="B2Char"/>
    <w:rsid w:val="00F1468E"/>
  </w:style>
  <w:style w:type="paragraph" w:customStyle="1" w:styleId="B3">
    <w:name w:val="B3"/>
    <w:basedOn w:val="List3"/>
    <w:rsid w:val="00F1468E"/>
  </w:style>
  <w:style w:type="paragraph" w:customStyle="1" w:styleId="B4">
    <w:name w:val="B4"/>
    <w:basedOn w:val="List4"/>
    <w:rsid w:val="00F1468E"/>
  </w:style>
  <w:style w:type="paragraph" w:customStyle="1" w:styleId="B5">
    <w:name w:val="B5"/>
    <w:basedOn w:val="List5"/>
    <w:rsid w:val="00F1468E"/>
  </w:style>
  <w:style w:type="paragraph" w:customStyle="1" w:styleId="ZTD">
    <w:name w:val="ZTD"/>
    <w:basedOn w:val="ZB"/>
    <w:rsid w:val="00F1468E"/>
    <w:pPr>
      <w:framePr w:hRule="auto" w:wrap="notBeside" w:y="852"/>
    </w:pPr>
    <w:rPr>
      <w:i w:val="0"/>
      <w:sz w:val="40"/>
    </w:rPr>
  </w:style>
  <w:style w:type="paragraph" w:customStyle="1" w:styleId="ZV">
    <w:name w:val="ZV"/>
    <w:basedOn w:val="ZU"/>
    <w:rsid w:val="00F1468E"/>
    <w:pPr>
      <w:framePr w:wrap="notBeside" w:y="16161"/>
    </w:pPr>
  </w:style>
  <w:style w:type="paragraph" w:styleId="IndexHeading">
    <w:name w:val="index heading"/>
    <w:basedOn w:val="Normal"/>
    <w:next w:val="Normal"/>
    <w:rsid w:val="00F1468E"/>
    <w:pPr>
      <w:pBdr>
        <w:top w:val="single" w:sz="12" w:space="0" w:color="auto"/>
      </w:pBdr>
      <w:spacing w:before="360" w:after="240"/>
    </w:pPr>
    <w:rPr>
      <w:b/>
      <w:i/>
      <w:sz w:val="26"/>
    </w:rPr>
  </w:style>
  <w:style w:type="paragraph" w:customStyle="1" w:styleId="TabList">
    <w:name w:val="TabList"/>
    <w:basedOn w:val="Normal"/>
    <w:rsid w:val="00F1468E"/>
    <w:pPr>
      <w:tabs>
        <w:tab w:val="left" w:pos="1134"/>
      </w:tabs>
      <w:spacing w:after="0"/>
    </w:pPr>
    <w:rPr>
      <w:rFonts w:eastAsia="MS Mincho"/>
    </w:rPr>
  </w:style>
  <w:style w:type="character" w:customStyle="1" w:styleId="Guidance">
    <w:name w:val="Guidance"/>
    <w:rsid w:val="00F1468E"/>
    <w:rPr>
      <w:i/>
      <w:color w:val="0000FF"/>
    </w:rPr>
  </w:style>
  <w:style w:type="character" w:styleId="Hyperlink">
    <w:name w:val="Hyperlink"/>
    <w:uiPriority w:val="99"/>
    <w:rsid w:val="00F1468E"/>
    <w:rPr>
      <w:color w:val="0000FF"/>
      <w:u w:val="single"/>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F1468E"/>
    <w:pPr>
      <w:spacing w:before="120" w:after="120"/>
    </w:pPr>
    <w:rPr>
      <w:rFonts w:eastAsia="MS Mincho"/>
      <w:b/>
    </w:rPr>
  </w:style>
  <w:style w:type="paragraph" w:customStyle="1" w:styleId="tabletext">
    <w:name w:val="table text"/>
    <w:basedOn w:val="Normal"/>
    <w:next w:val="table"/>
    <w:rsid w:val="00F1468E"/>
    <w:pPr>
      <w:spacing w:after="0"/>
    </w:pPr>
    <w:rPr>
      <w:rFonts w:eastAsia="MS Mincho"/>
      <w:i/>
    </w:rPr>
  </w:style>
  <w:style w:type="paragraph" w:customStyle="1" w:styleId="table">
    <w:name w:val="table"/>
    <w:basedOn w:val="Normal"/>
    <w:next w:val="Normal"/>
    <w:rsid w:val="00F1468E"/>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1468E"/>
    <w:pPr>
      <w:widowControl w:val="0"/>
      <w:spacing w:after="120"/>
    </w:pPr>
    <w:rPr>
      <w:rFonts w:eastAsia="MS Mincho"/>
      <w:sz w:val="24"/>
      <w:lang w:val="en-US"/>
    </w:rPr>
  </w:style>
  <w:style w:type="paragraph" w:customStyle="1" w:styleId="HE">
    <w:name w:val="HE"/>
    <w:basedOn w:val="Normal"/>
    <w:rsid w:val="00F1468E"/>
    <w:pPr>
      <w:spacing w:after="0"/>
    </w:pPr>
    <w:rPr>
      <w:rFonts w:eastAsia="MS Mincho"/>
      <w:b/>
    </w:rPr>
  </w:style>
  <w:style w:type="paragraph" w:styleId="PlainText">
    <w:name w:val="Plain Text"/>
    <w:basedOn w:val="Normal"/>
    <w:link w:val="PlainTextChar"/>
    <w:rsid w:val="00F1468E"/>
    <w:pPr>
      <w:spacing w:after="0"/>
    </w:pPr>
    <w:rPr>
      <w:rFonts w:ascii="Courier New" w:hAnsi="Courier New"/>
      <w:lang w:val="en-US"/>
    </w:rPr>
  </w:style>
  <w:style w:type="paragraph" w:customStyle="1" w:styleId="text">
    <w:name w:val="text"/>
    <w:basedOn w:val="Normal"/>
    <w:rsid w:val="00F1468E"/>
    <w:pPr>
      <w:widowControl w:val="0"/>
      <w:spacing w:after="240"/>
      <w:jc w:val="both"/>
    </w:pPr>
    <w:rPr>
      <w:sz w:val="24"/>
      <w:lang w:val="en-AU"/>
    </w:rPr>
  </w:style>
  <w:style w:type="paragraph" w:styleId="DocumentMap">
    <w:name w:val="Document Map"/>
    <w:basedOn w:val="Normal"/>
    <w:link w:val="DocumentMapChar"/>
    <w:semiHidden/>
    <w:rsid w:val="00F1468E"/>
    <w:pPr>
      <w:shd w:val="clear" w:color="auto" w:fill="000080"/>
    </w:pPr>
    <w:rPr>
      <w:rFonts w:ascii="Tahoma" w:hAnsi="Tahoma"/>
    </w:rPr>
  </w:style>
  <w:style w:type="paragraph" w:customStyle="1" w:styleId="Reference">
    <w:name w:val="Reference"/>
    <w:basedOn w:val="EX"/>
    <w:rsid w:val="00F1468E"/>
    <w:pPr>
      <w:tabs>
        <w:tab w:val="num" w:pos="567"/>
      </w:tabs>
      <w:ind w:left="567" w:hanging="567"/>
    </w:pPr>
  </w:style>
  <w:style w:type="paragraph" w:customStyle="1" w:styleId="berschrift1H1">
    <w:name w:val="Überschrift 1.H1"/>
    <w:basedOn w:val="Normal"/>
    <w:next w:val="Normal"/>
    <w:rsid w:val="00F1468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F1468E"/>
    <w:rPr>
      <w:rFonts w:ascii="Arial" w:hAnsi="Arial"/>
      <w:lang w:val="en-GB"/>
    </w:rPr>
  </w:style>
  <w:style w:type="paragraph" w:customStyle="1" w:styleId="textintend1">
    <w:name w:val="text intend 1"/>
    <w:basedOn w:val="text"/>
    <w:rsid w:val="00F1468E"/>
    <w:pPr>
      <w:widowControl/>
      <w:tabs>
        <w:tab w:val="num" w:pos="992"/>
      </w:tabs>
      <w:spacing w:after="120"/>
      <w:ind w:left="992" w:hanging="425"/>
    </w:pPr>
    <w:rPr>
      <w:rFonts w:eastAsia="MS Mincho"/>
      <w:lang w:val="en-US"/>
    </w:rPr>
  </w:style>
  <w:style w:type="paragraph" w:customStyle="1" w:styleId="textintend2">
    <w:name w:val="text intend 2"/>
    <w:basedOn w:val="text"/>
    <w:rsid w:val="00F1468E"/>
    <w:pPr>
      <w:widowControl/>
      <w:tabs>
        <w:tab w:val="num" w:pos="1418"/>
      </w:tabs>
      <w:spacing w:after="120"/>
      <w:ind w:left="1418" w:hanging="426"/>
    </w:pPr>
    <w:rPr>
      <w:rFonts w:eastAsia="MS Mincho"/>
      <w:lang w:val="en-US"/>
    </w:rPr>
  </w:style>
  <w:style w:type="paragraph" w:customStyle="1" w:styleId="textintend3">
    <w:name w:val="text intend 3"/>
    <w:basedOn w:val="text"/>
    <w:rsid w:val="00F1468E"/>
    <w:pPr>
      <w:widowControl/>
      <w:tabs>
        <w:tab w:val="num" w:pos="1843"/>
      </w:tabs>
      <w:spacing w:after="120"/>
      <w:ind w:left="1843" w:hanging="425"/>
    </w:pPr>
    <w:rPr>
      <w:rFonts w:eastAsia="MS Mincho"/>
      <w:lang w:val="en-US"/>
    </w:rPr>
  </w:style>
  <w:style w:type="paragraph" w:customStyle="1" w:styleId="normalpuce">
    <w:name w:val="normal puce"/>
    <w:basedOn w:val="Normal"/>
    <w:rsid w:val="00F1468E"/>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F1468E"/>
    <w:pPr>
      <w:spacing w:before="240" w:after="0"/>
      <w:ind w:left="360"/>
      <w:jc w:val="both"/>
    </w:pPr>
    <w:rPr>
      <w:i/>
      <w:sz w:val="22"/>
    </w:rPr>
  </w:style>
  <w:style w:type="character" w:styleId="PageNumber">
    <w:name w:val="page number"/>
    <w:basedOn w:val="DefaultParagraphFont"/>
    <w:rsid w:val="00F1468E"/>
  </w:style>
  <w:style w:type="paragraph" w:styleId="CommentText">
    <w:name w:val="annotation text"/>
    <w:basedOn w:val="Normal"/>
    <w:link w:val="CommentTextChar"/>
    <w:semiHidden/>
    <w:rsid w:val="00F1468E"/>
    <w:pPr>
      <w:spacing w:before="120" w:after="0"/>
    </w:pPr>
    <w:rPr>
      <w:lang w:val="en-US"/>
    </w:rPr>
  </w:style>
  <w:style w:type="paragraph" w:styleId="BodyText2">
    <w:name w:val="Body Text 2"/>
    <w:basedOn w:val="Normal"/>
    <w:link w:val="BodyText2Char"/>
    <w:rsid w:val="00F1468E"/>
    <w:pPr>
      <w:spacing w:after="0"/>
      <w:jc w:val="both"/>
    </w:pPr>
    <w:rPr>
      <w:sz w:val="24"/>
      <w:lang w:val="en-US"/>
    </w:rPr>
  </w:style>
  <w:style w:type="paragraph" w:customStyle="1" w:styleId="para">
    <w:name w:val="para"/>
    <w:basedOn w:val="Normal"/>
    <w:rsid w:val="00F1468E"/>
    <w:pPr>
      <w:spacing w:after="240"/>
      <w:jc w:val="both"/>
    </w:pPr>
    <w:rPr>
      <w:rFonts w:ascii="Helvetica" w:hAnsi="Helvetica"/>
    </w:rPr>
  </w:style>
  <w:style w:type="character" w:customStyle="1" w:styleId="MTEquationSection">
    <w:name w:val="MTEquationSection"/>
    <w:rsid w:val="00F1468E"/>
    <w:rPr>
      <w:noProof w:val="0"/>
      <w:vanish w:val="0"/>
      <w:color w:val="FF0000"/>
      <w:lang w:eastAsia="en-US"/>
    </w:rPr>
  </w:style>
  <w:style w:type="paragraph" w:customStyle="1" w:styleId="MTDisplayEquation">
    <w:name w:val="MTDisplayEquation"/>
    <w:basedOn w:val="Normal"/>
    <w:rsid w:val="00F1468E"/>
    <w:pPr>
      <w:tabs>
        <w:tab w:val="center" w:pos="4820"/>
        <w:tab w:val="right" w:pos="9640"/>
      </w:tabs>
    </w:pPr>
  </w:style>
  <w:style w:type="character" w:styleId="FollowedHyperlink">
    <w:name w:val="FollowedHyperlink"/>
    <w:rsid w:val="00F1468E"/>
    <w:rPr>
      <w:color w:val="800080"/>
      <w:u w:val="single"/>
    </w:rPr>
  </w:style>
  <w:style w:type="paragraph" w:styleId="BodyTextIndent2">
    <w:name w:val="Body Text Indent 2"/>
    <w:basedOn w:val="Normal"/>
    <w:link w:val="BodyTextIndent2Char"/>
    <w:rsid w:val="00F1468E"/>
    <w:pPr>
      <w:ind w:left="568" w:hanging="568"/>
    </w:pPr>
  </w:style>
  <w:style w:type="paragraph" w:customStyle="1" w:styleId="List1">
    <w:name w:val="List1"/>
    <w:basedOn w:val="Normal"/>
    <w:rsid w:val="00F1468E"/>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sid w:val="00F1468E"/>
    <w:rPr>
      <w:b/>
      <w:i/>
      <w:lang w:val="en-US"/>
    </w:rPr>
  </w:style>
  <w:style w:type="table" w:styleId="TableGrid">
    <w:name w:val="Table Grid"/>
    <w:basedOn w:val="TableNormal"/>
    <w:uiPriority w:val="39"/>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rPr>
  </w:style>
  <w:style w:type="paragraph" w:customStyle="1" w:styleId="tdoc-header">
    <w:name w:val="tdoc-header"/>
    <w:rsid w:val="00C3463A"/>
    <w:rPr>
      <w:rFonts w:ascii="Arial" w:hAnsi="Arial"/>
      <w:noProof/>
      <w:sz w:val="24"/>
      <w:lang w:val="en-GB"/>
    </w:rPr>
  </w:style>
  <w:style w:type="character" w:styleId="CommentReference">
    <w:name w:val="annotation reference"/>
    <w:semiHidden/>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semiHidden/>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3"/>
      </w:numPr>
      <w:spacing w:after="80"/>
    </w:pPr>
    <w:rPr>
      <w:sz w:val="18"/>
      <w:lang w:val="en-US"/>
    </w:rPr>
  </w:style>
  <w:style w:type="paragraph" w:styleId="CommentSubject">
    <w:name w:val="annotation subject"/>
    <w:basedOn w:val="CommentText"/>
    <w:next w:val="CommentText"/>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THChar">
    <w:name w:val="TH Char"/>
    <w:link w:val="TH"/>
    <w:rsid w:val="00D5648A"/>
    <w:rPr>
      <w:rFonts w:ascii="Arial" w:hAnsi="Arial"/>
      <w:b/>
      <w:lang w:val="en-GB" w:eastAsia="en-US" w:bidi="ar-SA"/>
    </w:rPr>
  </w:style>
  <w:style w:type="character" w:customStyle="1" w:styleId="B1Char">
    <w:name w:val="B1 Char"/>
    <w:link w:val="B1"/>
    <w:rsid w:val="00903D25"/>
    <w:rPr>
      <w:lang w:val="en-GB" w:eastAsia="en-US" w:bidi="ar-SA"/>
    </w:rPr>
  </w:style>
  <w:style w:type="character" w:customStyle="1" w:styleId="NOChar1">
    <w:name w:val="NO Char1"/>
    <w:rsid w:val="00903D25"/>
    <w:rPr>
      <w:rFonts w:eastAsia="MS Mincho"/>
      <w:lang w:val="en-GB" w:eastAsia="en-US" w:bidi="ar-SA"/>
    </w:rPr>
  </w:style>
  <w:style w:type="character" w:customStyle="1" w:styleId="B1Char1">
    <w:name w:val="B1 Char1"/>
    <w:rsid w:val="000E3D46"/>
    <w:rPr>
      <w:rFonts w:eastAsia="MS Mincho"/>
      <w:lang w:val="en-GB" w:eastAsia="en-US" w:bidi="ar-SA"/>
    </w:rPr>
  </w:style>
  <w:style w:type="character" w:customStyle="1" w:styleId="B2Char">
    <w:name w:val="B2 Char"/>
    <w:link w:val="B2"/>
    <w:rsid w:val="000E3D46"/>
    <w:rPr>
      <w:lang w:val="en-GB" w:eastAsia="en-US" w:bidi="ar-SA"/>
    </w:rPr>
  </w:style>
  <w:style w:type="character" w:customStyle="1" w:styleId="TACChar">
    <w:name w:val="TAC Char"/>
    <w:link w:val="TAC"/>
    <w:rsid w:val="00C2185A"/>
    <w:rPr>
      <w:rFonts w:ascii="Arial" w:hAnsi="Arial"/>
      <w:sz w:val="18"/>
      <w:lang w:val="en-GB" w:eastAsia="en-US" w:bidi="ar-SA"/>
    </w:rPr>
  </w:style>
  <w:style w:type="character" w:customStyle="1" w:styleId="TFChar">
    <w:name w:val="TF Char"/>
    <w:link w:val="TF"/>
    <w:rsid w:val="00B935A4"/>
    <w:rPr>
      <w:rFonts w:ascii="Arial" w:hAnsi="Arial"/>
      <w:b/>
      <w:lang w:val="en-GB" w:eastAsia="en-US" w:bidi="ar-SA"/>
    </w:rPr>
  </w:style>
  <w:style w:type="paragraph" w:customStyle="1" w:styleId="TableText0">
    <w:name w:val="TableText"/>
    <w:basedOn w:val="BodyTextIndent"/>
    <w:rsid w:val="00B935A4"/>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TALCar">
    <w:name w:val="TAL Car"/>
    <w:link w:val="TAL"/>
    <w:rsid w:val="002B1C8F"/>
    <w:rPr>
      <w:rFonts w:ascii="Arial" w:hAnsi="Arial"/>
      <w:sz w:val="18"/>
      <w:lang w:val="en-GB"/>
    </w:rPr>
  </w:style>
  <w:style w:type="character" w:customStyle="1" w:styleId="TANChar">
    <w:name w:val="TAN Char"/>
    <w:link w:val="TAN"/>
    <w:rsid w:val="002B1C8F"/>
  </w:style>
  <w:style w:type="character" w:customStyle="1" w:styleId="TAHCar">
    <w:name w:val="TAH Car"/>
    <w:link w:val="TAH"/>
    <w:rsid w:val="002B1C8F"/>
    <w:rPr>
      <w:rFonts w:ascii="Arial" w:hAnsi="Arial"/>
      <w:b/>
      <w:sz w:val="18"/>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2B1C8F"/>
    <w:rPr>
      <w:rFonts w:ascii="Arial" w:hAnsi="Arial"/>
      <w:b/>
      <w:noProof/>
      <w:sz w:val="18"/>
    </w:rPr>
  </w:style>
  <w:style w:type="character" w:customStyle="1" w:styleId="FooterChar">
    <w:name w:val="Footer Char"/>
    <w:link w:val="Footer"/>
    <w:uiPriority w:val="99"/>
    <w:rsid w:val="002B1C8F"/>
    <w:rPr>
      <w:rFonts w:ascii="Arial" w:hAnsi="Arial"/>
      <w:b/>
      <w:i/>
      <w:noProof/>
      <w:sz w:val="18"/>
    </w:rPr>
  </w:style>
  <w:style w:type="character" w:customStyle="1" w:styleId="CRCoverPageChar">
    <w:name w:val="CR Cover Page Char"/>
    <w:link w:val="CRCoverPage"/>
    <w:rsid w:val="00674355"/>
    <w:rPr>
      <w:rFonts w:ascii="Arial" w:hAnsi="Arial"/>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082CE8"/>
    <w:rPr>
      <w:rFonts w:ascii="Arial" w:hAnsi="Arial"/>
      <w:sz w:val="28"/>
      <w:lang w:val="en-GB"/>
    </w:rPr>
  </w:style>
  <w:style w:type="paragraph" w:customStyle="1" w:styleId="INDENT1">
    <w:name w:val="INDENT1"/>
    <w:basedOn w:val="Normal"/>
    <w:rsid w:val="00CC72C8"/>
    <w:pPr>
      <w:overflowPunct w:val="0"/>
      <w:autoSpaceDE w:val="0"/>
      <w:autoSpaceDN w:val="0"/>
      <w:adjustRightInd w:val="0"/>
      <w:ind w:left="851"/>
      <w:textAlignment w:val="baseline"/>
    </w:pPr>
    <w:rPr>
      <w:lang w:eastAsia="ja-JP"/>
    </w:rPr>
  </w:style>
  <w:style w:type="paragraph" w:customStyle="1" w:styleId="INDENT2">
    <w:name w:val="INDENT2"/>
    <w:basedOn w:val="Normal"/>
    <w:rsid w:val="00CC72C8"/>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CC72C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rsid w:val="00CC72C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CC72C8"/>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CC72C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CC72C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C72C8"/>
    <w:rPr>
      <w:rFonts w:ascii="Times New Roman" w:eastAsia="MS Mincho" w:hAnsi="Times New Roman"/>
      <w:b/>
      <w:lang w:val="en-GB"/>
    </w:rPr>
  </w:style>
  <w:style w:type="character" w:customStyle="1" w:styleId="PlainTextChar">
    <w:name w:val="Plain Text Char"/>
    <w:link w:val="PlainText"/>
    <w:rsid w:val="00CC72C8"/>
    <w:rPr>
      <w:rFonts w:ascii="Courier New" w:hAnsi="Courier New"/>
    </w:rPr>
  </w:style>
  <w:style w:type="paragraph" w:customStyle="1" w:styleId="TAJ">
    <w:name w:val="TAJ"/>
    <w:basedOn w:val="TH"/>
    <w:rsid w:val="00CC72C8"/>
    <w:pPr>
      <w:overflowPunct w:val="0"/>
      <w:autoSpaceDE w:val="0"/>
      <w:autoSpaceDN w:val="0"/>
      <w:adjustRightInd w:val="0"/>
      <w:textAlignment w:val="baseline"/>
    </w:pPr>
    <w:rPr>
      <w:lang w:eastAsia="ja-JP"/>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CC72C8"/>
    <w:rPr>
      <w:rFonts w:ascii="Times New Roman" w:eastAsia="MS Mincho" w:hAnsi="Times New Roman"/>
      <w:sz w:val="24"/>
    </w:rPr>
  </w:style>
  <w:style w:type="character" w:customStyle="1" w:styleId="BodyTextIndentChar">
    <w:name w:val="Body Text Indent Char"/>
    <w:link w:val="BodyTextIndent"/>
    <w:rsid w:val="00CC72C8"/>
    <w:rPr>
      <w:rFonts w:ascii="Times New Roman" w:hAnsi="Times New Roman"/>
      <w:i/>
      <w:sz w:val="22"/>
      <w:lang w:val="en-GB"/>
    </w:rPr>
  </w:style>
  <w:style w:type="character" w:customStyle="1" w:styleId="BodyText2Char">
    <w:name w:val="Body Text 2 Char"/>
    <w:link w:val="BodyText2"/>
    <w:rsid w:val="00CC72C8"/>
    <w:rPr>
      <w:rFonts w:ascii="Times New Roman" w:hAnsi="Times New Roman"/>
      <w:sz w:val="24"/>
    </w:rPr>
  </w:style>
  <w:style w:type="character" w:customStyle="1" w:styleId="BodyText3Char">
    <w:name w:val="Body Text 3 Char"/>
    <w:link w:val="BodyText3"/>
    <w:rsid w:val="00CC72C8"/>
    <w:rPr>
      <w:rFonts w:ascii="Times New Roman" w:hAnsi="Times New Roman"/>
      <w:b/>
      <w:i/>
    </w:rPr>
  </w:style>
  <w:style w:type="paragraph" w:customStyle="1" w:styleId="Figure">
    <w:name w:val="Figure"/>
    <w:basedOn w:val="Normal"/>
    <w:rsid w:val="00CC72C8"/>
    <w:pPr>
      <w:numPr>
        <w:numId w:val="5"/>
      </w:numPr>
      <w:spacing w:before="180" w:after="240" w:line="280" w:lineRule="atLeast"/>
      <w:jc w:val="center"/>
    </w:pPr>
    <w:rPr>
      <w:rFonts w:ascii="Arial" w:hAnsi="Arial"/>
      <w:b/>
      <w:lang w:val="en-US" w:eastAsia="ja-JP"/>
    </w:rPr>
  </w:style>
  <w:style w:type="table" w:customStyle="1" w:styleId="TableGrid1">
    <w:name w:val="Table Grid1"/>
    <w:basedOn w:val="TableNormal"/>
    <w:next w:val="TableGrid"/>
    <w:rsid w:val="00CC72C8"/>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soins0">
    <w:name w:val="msoins"/>
    <w:rsid w:val="00CC72C8"/>
  </w:style>
  <w:style w:type="paragraph" w:customStyle="1" w:styleId="CharChar">
    <w:name w:val="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CC72C8"/>
    <w:rPr>
      <w:lang w:val="en-GB" w:eastAsia="ja-JP" w:bidi="ar-SA"/>
    </w:rPr>
  </w:style>
  <w:style w:type="paragraph" w:customStyle="1" w:styleId="Data">
    <w:name w:val="Data"/>
    <w:basedOn w:val="Normal"/>
    <w:rsid w:val="00CC72C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CC72C8"/>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TC">
    <w:name w:val="ATC"/>
    <w:basedOn w:val="Normal"/>
    <w:rsid w:val="00CC72C8"/>
    <w:pPr>
      <w:overflowPunct w:val="0"/>
      <w:autoSpaceDE w:val="0"/>
      <w:autoSpaceDN w:val="0"/>
      <w:adjustRightInd w:val="0"/>
      <w:textAlignment w:val="baseline"/>
    </w:pPr>
    <w:rPr>
      <w:lang w:eastAsia="ja-JP"/>
    </w:rPr>
  </w:style>
  <w:style w:type="paragraph" w:customStyle="1" w:styleId="CharChar1CharChar">
    <w:name w:val="Char Char1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CC72C8"/>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C72C8"/>
    <w:rPr>
      <w:rFonts w:eastAsia="MS Mincho"/>
      <w:lang w:val="en-GB" w:eastAsia="en-US" w:bidi="ar-SA"/>
    </w:rPr>
  </w:style>
  <w:style w:type="paragraph" w:customStyle="1" w:styleId="1CharChar">
    <w:name w:val="(文字) (文字)1 Char (文字) (文字)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C72C8"/>
    <w:rPr>
      <w:rFonts w:ascii="Arial" w:hAnsi="Arial"/>
      <w:sz w:val="32"/>
      <w:lang w:val="en-GB"/>
    </w:rPr>
  </w:style>
  <w:style w:type="paragraph" w:customStyle="1" w:styleId="xl40">
    <w:name w:val="xl40"/>
    <w:basedOn w:val="Normal"/>
    <w:rsid w:val="00CC72C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CC72C8"/>
    <w:pPr>
      <w:keepNext/>
      <w:numPr>
        <w:numId w:val="8"/>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3">
    <w:name w:val="网格型3"/>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CC72C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C72C8"/>
    <w:rPr>
      <w:lang w:val="en-GB" w:eastAsia="ja-JP" w:bidi="ar-SA"/>
    </w:rPr>
  </w:style>
  <w:style w:type="paragraph" w:styleId="ListParagraph">
    <w:name w:val="List Paragraph"/>
    <w:basedOn w:val="Normal"/>
    <w:qFormat/>
    <w:rsid w:val="00CC72C8"/>
    <w:pPr>
      <w:overflowPunct w:val="0"/>
      <w:autoSpaceDE w:val="0"/>
      <w:autoSpaceDN w:val="0"/>
      <w:adjustRightInd w:val="0"/>
      <w:ind w:left="720"/>
      <w:contextualSpacing/>
      <w:textAlignment w:val="baseline"/>
    </w:pPr>
  </w:style>
  <w:style w:type="paragraph" w:customStyle="1" w:styleId="1">
    <w:name w:val="样式1"/>
    <w:basedOn w:val="TAN"/>
    <w:link w:val="1Char0"/>
    <w:qFormat/>
    <w:rsid w:val="00CC72C8"/>
    <w:pPr>
      <w:numPr>
        <w:numId w:val="9"/>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CC72C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CC72C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C72C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C72C8"/>
    <w:rPr>
      <w:rFonts w:ascii="Arial" w:hAnsi="Arial"/>
      <w:sz w:val="32"/>
      <w:lang w:val="en-GB" w:eastAsia="ja-JP" w:bidi="ar-SA"/>
    </w:rPr>
  </w:style>
  <w:style w:type="character" w:customStyle="1" w:styleId="CharChar4">
    <w:name w:val="Char Char4"/>
    <w:rsid w:val="00CC72C8"/>
    <w:rPr>
      <w:rFonts w:ascii="Courier New" w:hAnsi="Courier New"/>
      <w:lang w:val="nb-NO" w:eastAsia="ja-JP" w:bidi="ar-SA"/>
    </w:rPr>
  </w:style>
  <w:style w:type="paragraph" w:customStyle="1" w:styleId="Separation">
    <w:name w:val="Separation"/>
    <w:basedOn w:val="Heading1"/>
    <w:next w:val="Normal"/>
    <w:rsid w:val="00CC72C8"/>
    <w:pPr>
      <w:numPr>
        <w:numId w:val="0"/>
      </w:numPr>
      <w:pBdr>
        <w:top w:val="none" w:sz="0" w:space="0" w:color="auto"/>
      </w:pBdr>
      <w:ind w:left="1134" w:hanging="1134"/>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C72C8"/>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CC72C8"/>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CC72C8"/>
    <w:rPr>
      <w:rFonts w:ascii="Arial" w:hAnsi="Arial"/>
      <w:sz w:val="22"/>
      <w:lang w:val="en-GB"/>
    </w:rPr>
  </w:style>
  <w:style w:type="character" w:customStyle="1" w:styleId="H6Char">
    <w:name w:val="H6 Char"/>
    <w:link w:val="H6"/>
    <w:rsid w:val="00CC72C8"/>
    <w:rPr>
      <w:rFonts w:ascii="Arial" w:hAnsi="Arial"/>
      <w:lang w:val="en-GB"/>
    </w:rPr>
  </w:style>
  <w:style w:type="character" w:customStyle="1" w:styleId="Heading6Char">
    <w:name w:val="Heading 6 Char"/>
    <w:aliases w:val="T1 Char3,Header 6 Char"/>
    <w:link w:val="Heading6"/>
    <w:rsid w:val="00CC72C8"/>
    <w:rPr>
      <w:rFonts w:ascii="Arial" w:hAnsi="Arial"/>
      <w:lang w:val="en-GB"/>
    </w:rPr>
  </w:style>
  <w:style w:type="character" w:customStyle="1" w:styleId="AndreaLeonardi">
    <w:name w:val="Andrea Leonardi"/>
    <w:semiHidden/>
    <w:rsid w:val="00CC72C8"/>
    <w:rPr>
      <w:rFonts w:ascii="Arial" w:hAnsi="Arial" w:cs="Arial"/>
      <w:color w:val="auto"/>
      <w:sz w:val="20"/>
      <w:szCs w:val="20"/>
    </w:rPr>
  </w:style>
  <w:style w:type="character" w:customStyle="1" w:styleId="NOCharChar">
    <w:name w:val="NO Char Char"/>
    <w:rsid w:val="00CC72C8"/>
    <w:rPr>
      <w:lang w:val="en-GB" w:eastAsia="en-US" w:bidi="ar-SA"/>
    </w:rPr>
  </w:style>
  <w:style w:type="paragraph" w:styleId="NormalWeb">
    <w:name w:val="Normal (Web)"/>
    <w:basedOn w:val="Normal"/>
    <w:uiPriority w:val="99"/>
    <w:rsid w:val="00CC72C8"/>
    <w:pPr>
      <w:spacing w:before="100" w:beforeAutospacing="1" w:after="100" w:afterAutospacing="1"/>
    </w:pPr>
    <w:rPr>
      <w:rFonts w:eastAsia="Arial Unicode MS"/>
      <w:sz w:val="24"/>
      <w:szCs w:val="24"/>
      <w:lang w:eastAsia="ja-JP"/>
    </w:rPr>
  </w:style>
  <w:style w:type="character" w:customStyle="1" w:styleId="NOZchn">
    <w:name w:val="NO Zchn"/>
    <w:rsid w:val="00CC72C8"/>
    <w:rPr>
      <w:lang w:val="en-GB" w:eastAsia="en-US" w:bidi="ar-SA"/>
    </w:rPr>
  </w:style>
  <w:style w:type="character" w:customStyle="1" w:styleId="TACCar">
    <w:name w:val="TAC Car"/>
    <w:rsid w:val="00CC72C8"/>
    <w:rPr>
      <w:rFonts w:ascii="Arial" w:hAnsi="Arial"/>
      <w:sz w:val="18"/>
      <w:lang w:val="en-GB" w:eastAsia="ja-JP" w:bidi="ar-SA"/>
    </w:rPr>
  </w:style>
  <w:style w:type="character" w:customStyle="1" w:styleId="TAL0">
    <w:name w:val="TAL (文字)"/>
    <w:rsid w:val="00CC72C8"/>
    <w:rPr>
      <w:rFonts w:ascii="Arial" w:hAnsi="Arial"/>
      <w:sz w:val="18"/>
      <w:lang w:val="en-GB" w:eastAsia="ja-JP" w:bidi="ar-SA"/>
    </w:rPr>
  </w:style>
  <w:style w:type="paragraph" w:customStyle="1" w:styleId="CharCharCharCharCharChar">
    <w:name w:val="Char Char Char Char Char Char"/>
    <w:semiHidden/>
    <w:rsid w:val="00CC72C8"/>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CC72C8"/>
  </w:style>
  <w:style w:type="character" w:customStyle="1" w:styleId="T1Char1">
    <w:name w:val="T1 Char1"/>
    <w:aliases w:val="Header 6 Char Char1"/>
    <w:rsid w:val="00CC72C8"/>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CC72C8"/>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CC72C8"/>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CC72C8"/>
    <w:rPr>
      <w:rFonts w:ascii="Arial" w:eastAsia="MS Mincho" w:hAnsi="Arial"/>
      <w:sz w:val="22"/>
      <w:lang w:val="en-GB" w:eastAsia="en-US" w:bidi="ar-SA"/>
    </w:rPr>
  </w:style>
  <w:style w:type="paragraph" w:customStyle="1" w:styleId="CarCar">
    <w:name w:val="Car Car"/>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C72C8"/>
    <w:rPr>
      <w:rFonts w:ascii="Arial" w:hAnsi="Arial"/>
      <w:sz w:val="32"/>
      <w:lang w:val="en-GB" w:eastAsia="en-US" w:bidi="ar-SA"/>
    </w:rPr>
  </w:style>
  <w:style w:type="table" w:customStyle="1" w:styleId="Tabellengitternetz1">
    <w:name w:val="Tabellengitternetz1"/>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C72C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C72C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C72C8"/>
    <w:rPr>
      <w:rFonts w:ascii="Arial" w:hAnsi="Arial"/>
      <w:sz w:val="32"/>
      <w:lang w:val="en-GB" w:eastAsia="en-US" w:bidi="ar-SA"/>
    </w:rPr>
  </w:style>
  <w:style w:type="paragraph" w:customStyle="1" w:styleId="2">
    <w:name w:val="(文字) (文字)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C72C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C72C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C72C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C72C8"/>
    <w:rPr>
      <w:rFonts w:ascii="Arial" w:eastAsia="Batang" w:hAnsi="Arial" w:cs="Times New Roman"/>
      <w:b/>
      <w:bCs/>
      <w:i/>
      <w:iCs/>
      <w:sz w:val="28"/>
      <w:szCs w:val="28"/>
      <w:lang w:val="en-GB" w:eastAsia="en-US" w:bidi="ar-SA"/>
    </w:rPr>
  </w:style>
  <w:style w:type="paragraph" w:customStyle="1" w:styleId="30">
    <w:name w:val="(文字) (文字)3"/>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0">
    <w:name w:val="(文字) (文字)4"/>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CC72C8"/>
  </w:style>
  <w:style w:type="character" w:customStyle="1" w:styleId="DocumentMapChar">
    <w:name w:val="Document Map Char"/>
    <w:link w:val="DocumentMap"/>
    <w:semiHidden/>
    <w:rsid w:val="00CC72C8"/>
    <w:rPr>
      <w:rFonts w:ascii="Tahoma" w:hAnsi="Tahoma"/>
      <w:shd w:val="clear" w:color="auto" w:fill="000080"/>
      <w:lang w:val="en-GB"/>
    </w:rPr>
  </w:style>
  <w:style w:type="character" w:customStyle="1" w:styleId="CommentTextChar">
    <w:name w:val="Comment Text Char"/>
    <w:link w:val="CommentText"/>
    <w:semiHidden/>
    <w:rsid w:val="00CC72C8"/>
    <w:rPr>
      <w:rFonts w:ascii="Times New Roman" w:hAnsi="Times New Roman"/>
    </w:rPr>
  </w:style>
  <w:style w:type="character" w:customStyle="1" w:styleId="BalloonTextChar">
    <w:name w:val="Balloon Text Char"/>
    <w:link w:val="BalloonText"/>
    <w:semiHidden/>
    <w:rsid w:val="00CC72C8"/>
    <w:rPr>
      <w:rFonts w:ascii="Tahoma" w:hAnsi="Tahoma" w:cs="Tahoma"/>
      <w:sz w:val="16"/>
      <w:szCs w:val="16"/>
      <w:lang w:val="en-GB"/>
    </w:rPr>
  </w:style>
  <w:style w:type="paragraph" w:customStyle="1" w:styleId="Bullet">
    <w:name w:val="Bullet"/>
    <w:basedOn w:val="Normal"/>
    <w:rsid w:val="00CC72C8"/>
    <w:pPr>
      <w:numPr>
        <w:numId w:val="10"/>
      </w:numPr>
    </w:pPr>
    <w:rPr>
      <w:rFonts w:eastAsia="Batang"/>
    </w:rPr>
  </w:style>
  <w:style w:type="table" w:customStyle="1" w:styleId="TableGrid2">
    <w:name w:val="Table Grid2"/>
    <w:basedOn w:val="TableNormal"/>
    <w:next w:val="TableGrid"/>
    <w:rsid w:val="00CC72C8"/>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C72C8"/>
    <w:pPr>
      <w:keepNext w:val="0"/>
      <w:keepLines w:val="0"/>
      <w:numPr>
        <w:ilvl w:val="0"/>
        <w:numId w:val="0"/>
      </w:numPr>
      <w:spacing w:before="240"/>
      <w:ind w:left="1980" w:hanging="1980"/>
    </w:pPr>
    <w:rPr>
      <w:rFonts w:eastAsia="MS Mincho"/>
      <w:bCs/>
    </w:rPr>
  </w:style>
  <w:style w:type="paragraph" w:customStyle="1" w:styleId="StyleHeading6After9pt">
    <w:name w:val="Style Heading 6 + After:  9 pt"/>
    <w:basedOn w:val="Heading6"/>
    <w:rsid w:val="00CC72C8"/>
    <w:pPr>
      <w:keepNext w:val="0"/>
      <w:keepLines w:val="0"/>
      <w:numPr>
        <w:ilvl w:val="0"/>
        <w:numId w:val="0"/>
      </w:numPr>
      <w:spacing w:before="240"/>
    </w:pPr>
    <w:rPr>
      <w:rFonts w:eastAsia="MS Mincho"/>
      <w:bCs/>
    </w:rPr>
  </w:style>
  <w:style w:type="table" w:customStyle="1" w:styleId="TableGrid3">
    <w:name w:val="Table Grid3"/>
    <w:basedOn w:val="TableNormal"/>
    <w:next w:val="TableGrid"/>
    <w:rsid w:val="00CC72C8"/>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吹き出し"/>
    <w:basedOn w:val="Normal"/>
    <w:semiHidden/>
    <w:rsid w:val="00CC72C8"/>
    <w:rPr>
      <w:rFonts w:ascii="Tahoma" w:eastAsia="MS Mincho" w:hAnsi="Tahoma" w:cs="Tahoma"/>
      <w:sz w:val="16"/>
      <w:szCs w:val="16"/>
    </w:rPr>
  </w:style>
  <w:style w:type="paragraph" w:customStyle="1" w:styleId="JK-text-simpledoc">
    <w:name w:val="JK - text - simple doc"/>
    <w:basedOn w:val="BodyText"/>
    <w:autoRedefine/>
    <w:rsid w:val="00CC72C8"/>
    <w:pPr>
      <w:widowControl/>
      <w:numPr>
        <w:numId w:val="11"/>
      </w:numPr>
      <w:tabs>
        <w:tab w:val="clear" w:pos="1980"/>
        <w:tab w:val="num" w:pos="1097"/>
      </w:tabs>
      <w:spacing w:line="288" w:lineRule="auto"/>
      <w:ind w:left="1097" w:hanging="360"/>
    </w:pPr>
    <w:rPr>
      <w:rFonts w:ascii="Arial" w:eastAsia="SimSun" w:hAnsi="Arial" w:cs="Arial"/>
      <w:sz w:val="20"/>
    </w:rPr>
  </w:style>
  <w:style w:type="paragraph" w:customStyle="1" w:styleId="b10">
    <w:name w:val="b1"/>
    <w:basedOn w:val="Normal"/>
    <w:rsid w:val="00CC72C8"/>
    <w:pPr>
      <w:spacing w:before="100" w:beforeAutospacing="1" w:after="100" w:afterAutospacing="1"/>
    </w:pPr>
    <w:rPr>
      <w:sz w:val="24"/>
      <w:szCs w:val="24"/>
      <w:lang w:val="en-US"/>
    </w:rPr>
  </w:style>
  <w:style w:type="paragraph" w:customStyle="1" w:styleId="10">
    <w:name w:val="吹き出し1"/>
    <w:basedOn w:val="Normal"/>
    <w:semiHidden/>
    <w:rsid w:val="00CC72C8"/>
    <w:rPr>
      <w:rFonts w:ascii="Tahoma" w:eastAsia="MS Mincho" w:hAnsi="Tahoma" w:cs="Tahoma"/>
      <w:sz w:val="16"/>
      <w:szCs w:val="16"/>
    </w:rPr>
  </w:style>
  <w:style w:type="paragraph" w:customStyle="1" w:styleId="11">
    <w:name w:val="(文字) (文字)1"/>
    <w:semiHidden/>
    <w:rsid w:val="00CC72C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CC72C8"/>
    <w:rPr>
      <w:rFonts w:ascii="Times New Roman" w:eastAsia="Batang" w:hAnsi="Times New Roman"/>
      <w:lang w:val="en-GB"/>
    </w:rPr>
  </w:style>
  <w:style w:type="paragraph" w:customStyle="1" w:styleId="20">
    <w:name w:val="吹き出し2"/>
    <w:basedOn w:val="Normal"/>
    <w:semiHidden/>
    <w:rsid w:val="00CC72C8"/>
    <w:rPr>
      <w:rFonts w:ascii="Tahoma" w:eastAsia="MS Mincho" w:hAnsi="Tahoma" w:cs="Tahoma"/>
      <w:sz w:val="16"/>
      <w:szCs w:val="16"/>
    </w:rPr>
  </w:style>
  <w:style w:type="character" w:customStyle="1" w:styleId="EXChar">
    <w:name w:val="EX Char"/>
    <w:link w:val="EX"/>
    <w:rsid w:val="00CC72C8"/>
    <w:rPr>
      <w:rFonts w:ascii="Times New Roman" w:hAnsi="Times New Roman"/>
      <w:lang w:val="en-GB"/>
    </w:rPr>
  </w:style>
  <w:style w:type="character" w:customStyle="1" w:styleId="BodyTextIndent2Char">
    <w:name w:val="Body Text Indent 2 Char"/>
    <w:link w:val="BodyTextIndent2"/>
    <w:rsid w:val="00CC72C8"/>
    <w:rPr>
      <w:rFonts w:ascii="Times New Roman" w:hAnsi="Times New Roman"/>
      <w:lang w:val="en-GB"/>
    </w:rPr>
  </w:style>
  <w:style w:type="paragraph" w:styleId="NormalIndent">
    <w:name w:val="Normal Indent"/>
    <w:basedOn w:val="Normal"/>
    <w:rsid w:val="00CC72C8"/>
    <w:pPr>
      <w:spacing w:after="0"/>
      <w:ind w:left="851"/>
    </w:pPr>
    <w:rPr>
      <w:rFonts w:eastAsia="MS Mincho"/>
      <w:lang w:val="it-IT" w:eastAsia="en-GB"/>
    </w:rPr>
  </w:style>
  <w:style w:type="paragraph" w:customStyle="1" w:styleId="Note">
    <w:name w:val="Note"/>
    <w:basedOn w:val="B1"/>
    <w:rsid w:val="00CC72C8"/>
    <w:pPr>
      <w:overflowPunct w:val="0"/>
      <w:autoSpaceDE w:val="0"/>
      <w:autoSpaceDN w:val="0"/>
      <w:adjustRightInd w:val="0"/>
      <w:textAlignment w:val="baseline"/>
    </w:pPr>
    <w:rPr>
      <w:rFonts w:eastAsia="MS Mincho"/>
      <w:lang w:eastAsia="en-GB"/>
    </w:rPr>
  </w:style>
  <w:style w:type="paragraph" w:customStyle="1" w:styleId="TOC91">
    <w:name w:val="TOC 91"/>
    <w:basedOn w:val="TOC8"/>
    <w:rsid w:val="00CC72C8"/>
    <w:pPr>
      <w:overflowPunct w:val="0"/>
      <w:autoSpaceDE w:val="0"/>
      <w:autoSpaceDN w:val="0"/>
      <w:adjustRightInd w:val="0"/>
      <w:ind w:left="1418" w:hanging="1418"/>
      <w:textAlignment w:val="baseline"/>
    </w:pPr>
    <w:rPr>
      <w:rFonts w:eastAsia="MS Mincho"/>
      <w:lang w:val="en-GB" w:eastAsia="en-GB"/>
    </w:rPr>
  </w:style>
  <w:style w:type="paragraph" w:customStyle="1" w:styleId="Caption1">
    <w:name w:val="Caption1"/>
    <w:basedOn w:val="Normal"/>
    <w:next w:val="Normal"/>
    <w:rsid w:val="00CC72C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rsid w:val="00CC72C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CC72C8"/>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CC72C8"/>
    <w:pPr>
      <w:spacing w:after="240" w:line="240" w:lineRule="atLeast"/>
      <w:ind w:left="1191" w:right="113" w:hanging="1191"/>
    </w:pPr>
    <w:rPr>
      <w:rFonts w:ascii="Times New Roman" w:eastAsia="MS Mincho" w:hAnsi="Times New Roman"/>
      <w:lang w:val="en-GB"/>
    </w:rPr>
  </w:style>
  <w:style w:type="paragraph" w:customStyle="1" w:styleId="ZC">
    <w:name w:val="ZC"/>
    <w:rsid w:val="00CC72C8"/>
    <w:pPr>
      <w:spacing w:line="360" w:lineRule="atLeast"/>
      <w:jc w:val="center"/>
    </w:pPr>
    <w:rPr>
      <w:rFonts w:ascii="Times New Roman" w:eastAsia="MS Mincho" w:hAnsi="Times New Roman"/>
      <w:lang w:val="en-GB"/>
    </w:rPr>
  </w:style>
  <w:style w:type="paragraph" w:customStyle="1" w:styleId="FooterCentred">
    <w:name w:val="FooterCentred"/>
    <w:basedOn w:val="Footer"/>
    <w:rsid w:val="00CC72C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paragraph" w:customStyle="1" w:styleId="NumberedList">
    <w:name w:val="Numbered List"/>
    <w:basedOn w:val="Para1"/>
    <w:rsid w:val="00CC72C8"/>
    <w:pPr>
      <w:tabs>
        <w:tab w:val="left" w:pos="360"/>
      </w:tabs>
      <w:ind w:left="360" w:hanging="360"/>
    </w:pPr>
  </w:style>
  <w:style w:type="paragraph" w:customStyle="1" w:styleId="Para1">
    <w:name w:val="Para1"/>
    <w:basedOn w:val="Normal"/>
    <w:rsid w:val="00CC72C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CC72C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CC72C8"/>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eofFigures1">
    <w:name w:val="Table of Figures1"/>
    <w:basedOn w:val="Normal"/>
    <w:next w:val="Normal"/>
    <w:rsid w:val="00CC72C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CC72C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CC72C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CC72C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CC72C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CC72C8"/>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CC72C8"/>
    <w:pPr>
      <w:spacing w:before="120"/>
      <w:outlineLvl w:val="2"/>
    </w:pPr>
    <w:rPr>
      <w:sz w:val="28"/>
    </w:rPr>
  </w:style>
  <w:style w:type="paragraph" w:customStyle="1" w:styleId="Heading2Head2A2">
    <w:name w:val="Heading 2.Head2A.2"/>
    <w:basedOn w:val="Heading1"/>
    <w:next w:val="Normal"/>
    <w:rsid w:val="00CC72C8"/>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TitleText">
    <w:name w:val="Title Text"/>
    <w:basedOn w:val="Normal"/>
    <w:next w:val="Normal"/>
    <w:rsid w:val="00CC72C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CC72C8"/>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CC72C8"/>
    <w:pPr>
      <w:numPr>
        <w:ilvl w:val="0"/>
        <w:numId w:val="0"/>
      </w:numPr>
      <w:spacing w:before="120"/>
      <w:ind w:left="1134" w:hanging="1134"/>
      <w:outlineLvl w:val="2"/>
    </w:pPr>
    <w:rPr>
      <w:rFonts w:eastAsia="MS Mincho"/>
      <w:sz w:val="28"/>
      <w:lang w:eastAsia="de-DE"/>
    </w:rPr>
  </w:style>
  <w:style w:type="paragraph" w:customStyle="1" w:styleId="Bullets">
    <w:name w:val="Bullets"/>
    <w:basedOn w:val="BodyText"/>
    <w:rsid w:val="00CC72C8"/>
    <w:pPr>
      <w:overflowPunct w:val="0"/>
      <w:autoSpaceDE w:val="0"/>
      <w:autoSpaceDN w:val="0"/>
      <w:adjustRightInd w:val="0"/>
      <w:ind w:left="283" w:hanging="283"/>
      <w:textAlignment w:val="baseline"/>
    </w:pPr>
    <w:rPr>
      <w:sz w:val="20"/>
      <w:lang w:val="en-GB" w:eastAsia="de-DE"/>
    </w:rPr>
  </w:style>
  <w:style w:type="paragraph" w:styleId="ListNumber3">
    <w:name w:val="List Number 3"/>
    <w:basedOn w:val="Normal"/>
    <w:rsid w:val="00CC72C8"/>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CC72C8"/>
    <w:pPr>
      <w:numPr>
        <w:numId w:val="6"/>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CC72C8"/>
    <w:pPr>
      <w:spacing w:after="220"/>
      <w:ind w:left="1298"/>
    </w:pPr>
    <w:rPr>
      <w:rFonts w:ascii="Arial" w:eastAsia="SimSun" w:hAnsi="Arial"/>
      <w:lang w:val="en-US" w:eastAsia="en-GB"/>
    </w:rPr>
  </w:style>
  <w:style w:type="character" w:styleId="Strong">
    <w:name w:val="Strong"/>
    <w:qFormat/>
    <w:rsid w:val="00CC72C8"/>
    <w:rPr>
      <w:b/>
      <w:bCs/>
    </w:rPr>
  </w:style>
  <w:style w:type="character" w:customStyle="1" w:styleId="CharChar7">
    <w:name w:val="Char Char7"/>
    <w:semiHidden/>
    <w:rsid w:val="00CC72C8"/>
    <w:rPr>
      <w:rFonts w:ascii="Tahoma" w:hAnsi="Tahoma" w:cs="Tahoma"/>
      <w:shd w:val="clear" w:color="auto" w:fill="000080"/>
      <w:lang w:val="en-GB" w:eastAsia="en-US"/>
    </w:rPr>
  </w:style>
  <w:style w:type="character" w:customStyle="1" w:styleId="ZchnZchn5">
    <w:name w:val="Zchn Zchn5"/>
    <w:rsid w:val="00CC72C8"/>
    <w:rPr>
      <w:rFonts w:ascii="Courier New" w:eastAsia="Batang" w:hAnsi="Courier New"/>
      <w:lang w:val="nb-NO" w:eastAsia="en-US" w:bidi="ar-SA"/>
    </w:rPr>
  </w:style>
  <w:style w:type="character" w:customStyle="1" w:styleId="CharChar10">
    <w:name w:val="Char Char10"/>
    <w:semiHidden/>
    <w:rsid w:val="00CC72C8"/>
    <w:rPr>
      <w:rFonts w:ascii="Times New Roman" w:hAnsi="Times New Roman"/>
      <w:lang w:val="en-GB" w:eastAsia="en-US"/>
    </w:rPr>
  </w:style>
  <w:style w:type="character" w:customStyle="1" w:styleId="CharChar9">
    <w:name w:val="Char Char9"/>
    <w:semiHidden/>
    <w:rsid w:val="00CC72C8"/>
    <w:rPr>
      <w:rFonts w:ascii="Tahoma" w:hAnsi="Tahoma" w:cs="Tahoma"/>
      <w:sz w:val="16"/>
      <w:szCs w:val="16"/>
      <w:lang w:val="en-GB" w:eastAsia="en-US"/>
    </w:rPr>
  </w:style>
  <w:style w:type="character" w:customStyle="1" w:styleId="CharChar8">
    <w:name w:val="Char Char8"/>
    <w:semiHidden/>
    <w:rsid w:val="00CC72C8"/>
    <w:rPr>
      <w:rFonts w:ascii="Times New Roman" w:hAnsi="Times New Roman"/>
      <w:b/>
      <w:bCs/>
      <w:lang w:val="en-GB" w:eastAsia="en-US"/>
    </w:rPr>
  </w:style>
  <w:style w:type="paragraph" w:customStyle="1" w:styleId="a1">
    <w:name w:val="修订"/>
    <w:hidden/>
    <w:semiHidden/>
    <w:rsid w:val="00CC72C8"/>
    <w:rPr>
      <w:rFonts w:ascii="Times New Roman" w:eastAsia="Batang" w:hAnsi="Times New Roman"/>
      <w:lang w:val="en-GB"/>
    </w:rPr>
  </w:style>
  <w:style w:type="paragraph" w:styleId="EndnoteText">
    <w:name w:val="endnote text"/>
    <w:basedOn w:val="Normal"/>
    <w:link w:val="EndnoteTextChar"/>
    <w:rsid w:val="00CC72C8"/>
    <w:pPr>
      <w:snapToGrid w:val="0"/>
    </w:pPr>
    <w:rPr>
      <w:rFonts w:eastAsia="SimSun"/>
    </w:rPr>
  </w:style>
  <w:style w:type="character" w:customStyle="1" w:styleId="EndnoteTextChar">
    <w:name w:val="Endnote Text Char"/>
    <w:link w:val="EndnoteText"/>
    <w:rsid w:val="00CC72C8"/>
    <w:rPr>
      <w:rFonts w:ascii="Times New Roman" w:eastAsia="SimSun" w:hAnsi="Times New Roman"/>
      <w:lang w:val="en-GB"/>
    </w:rPr>
  </w:style>
  <w:style w:type="character" w:styleId="EndnoteReference">
    <w:name w:val="endnote reference"/>
    <w:rsid w:val="00CC72C8"/>
    <w:rPr>
      <w:vertAlign w:val="superscript"/>
    </w:rPr>
  </w:style>
  <w:style w:type="numbering" w:customStyle="1" w:styleId="12">
    <w:name w:val="无列表1"/>
    <w:next w:val="NoList"/>
    <w:semiHidden/>
    <w:rsid w:val="00CC72C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C72C8"/>
    <w:rPr>
      <w:lang w:val="en-GB" w:eastAsia="ja-JP" w:bidi="ar-SA"/>
    </w:rPr>
  </w:style>
  <w:style w:type="paragraph" w:styleId="Title">
    <w:name w:val="Title"/>
    <w:basedOn w:val="Normal"/>
    <w:next w:val="Normal"/>
    <w:link w:val="TitleChar"/>
    <w:qFormat/>
    <w:rsid w:val="00CC72C8"/>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CC72C8"/>
    <w:rPr>
      <w:rFonts w:ascii="Courier New" w:hAnsi="Courier New"/>
      <w:lang w:val="nb-NO"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92F02"/>
    <w:rPr>
      <w:rFonts w:ascii="Times New Roman" w:hAnsi="Times New Roman"/>
      <w:sz w:val="16"/>
      <w:lang w:val="en-GB"/>
    </w:rPr>
  </w:style>
  <w:style w:type="character" w:customStyle="1" w:styleId="GuidanceChar">
    <w:name w:val="Guidance Char"/>
    <w:rsid w:val="00CC2E18"/>
    <w:rPr>
      <w:i/>
      <w:color w:val="0000FF"/>
      <w:lang w:val="en-GB" w:eastAsia="en-US"/>
    </w:rPr>
  </w:style>
  <w:style w:type="numbering" w:customStyle="1" w:styleId="NoList1">
    <w:name w:val="No List1"/>
    <w:next w:val="NoList"/>
    <w:uiPriority w:val="99"/>
    <w:semiHidden/>
    <w:unhideWhenUsed/>
    <w:rsid w:val="00A45827"/>
  </w:style>
  <w:style w:type="paragraph" w:styleId="TableofFigures">
    <w:name w:val="table of figures"/>
    <w:basedOn w:val="Normal"/>
    <w:next w:val="Normal"/>
    <w:uiPriority w:val="99"/>
    <w:rsid w:val="00200EFF"/>
  </w:style>
  <w:style w:type="paragraph" w:customStyle="1" w:styleId="Bulletedo1">
    <w:name w:val="Bulleted o 1"/>
    <w:basedOn w:val="Normal"/>
    <w:rsid w:val="00D62CD8"/>
    <w:pPr>
      <w:numPr>
        <w:numId w:val="18"/>
      </w:numPr>
      <w:overflowPunct w:val="0"/>
      <w:autoSpaceDE w:val="0"/>
      <w:autoSpaceDN w:val="0"/>
      <w:adjustRightInd w:val="0"/>
      <w:textAlignment w:val="baseline"/>
    </w:pPr>
    <w:rPr>
      <w:lang w:eastAsia="fr-FR"/>
    </w:rPr>
  </w:style>
  <w:style w:type="paragraph" w:styleId="NoSpacing">
    <w:name w:val="No Spacing"/>
    <w:uiPriority w:val="1"/>
    <w:qFormat/>
    <w:rsid w:val="00404D86"/>
    <w:rPr>
      <w:rFonts w:ascii="Times New Roman" w:hAnsi="Times New Roman"/>
      <w:lang w:val="en-GB"/>
    </w:rPr>
  </w:style>
  <w:style w:type="table" w:styleId="GridTable1Light">
    <w:name w:val="Grid Table 1 Light"/>
    <w:basedOn w:val="TableNormal"/>
    <w:uiPriority w:val="46"/>
    <w:rsid w:val="009757F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73088">
      <w:bodyDiv w:val="1"/>
      <w:marLeft w:val="0"/>
      <w:marRight w:val="0"/>
      <w:marTop w:val="0"/>
      <w:marBottom w:val="0"/>
      <w:divBdr>
        <w:top w:val="none" w:sz="0" w:space="0" w:color="auto"/>
        <w:left w:val="none" w:sz="0" w:space="0" w:color="auto"/>
        <w:bottom w:val="none" w:sz="0" w:space="0" w:color="auto"/>
        <w:right w:val="none" w:sz="0" w:space="0" w:color="auto"/>
      </w:divBdr>
    </w:div>
    <w:div w:id="13769997">
      <w:bodyDiv w:val="1"/>
      <w:marLeft w:val="0"/>
      <w:marRight w:val="0"/>
      <w:marTop w:val="0"/>
      <w:marBottom w:val="0"/>
      <w:divBdr>
        <w:top w:val="none" w:sz="0" w:space="0" w:color="auto"/>
        <w:left w:val="none" w:sz="0" w:space="0" w:color="auto"/>
        <w:bottom w:val="none" w:sz="0" w:space="0" w:color="auto"/>
        <w:right w:val="none" w:sz="0" w:space="0" w:color="auto"/>
      </w:divBdr>
    </w:div>
    <w:div w:id="15351547">
      <w:bodyDiv w:val="1"/>
      <w:marLeft w:val="0"/>
      <w:marRight w:val="0"/>
      <w:marTop w:val="0"/>
      <w:marBottom w:val="0"/>
      <w:divBdr>
        <w:top w:val="none" w:sz="0" w:space="0" w:color="auto"/>
        <w:left w:val="none" w:sz="0" w:space="0" w:color="auto"/>
        <w:bottom w:val="none" w:sz="0" w:space="0" w:color="auto"/>
        <w:right w:val="none" w:sz="0" w:space="0" w:color="auto"/>
      </w:divBdr>
    </w:div>
    <w:div w:id="29229565">
      <w:bodyDiv w:val="1"/>
      <w:marLeft w:val="0"/>
      <w:marRight w:val="0"/>
      <w:marTop w:val="0"/>
      <w:marBottom w:val="0"/>
      <w:divBdr>
        <w:top w:val="none" w:sz="0" w:space="0" w:color="auto"/>
        <w:left w:val="none" w:sz="0" w:space="0" w:color="auto"/>
        <w:bottom w:val="none" w:sz="0" w:space="0" w:color="auto"/>
        <w:right w:val="none" w:sz="0" w:space="0" w:color="auto"/>
      </w:divBdr>
    </w:div>
    <w:div w:id="48115322">
      <w:bodyDiv w:val="1"/>
      <w:marLeft w:val="0"/>
      <w:marRight w:val="0"/>
      <w:marTop w:val="0"/>
      <w:marBottom w:val="0"/>
      <w:divBdr>
        <w:top w:val="none" w:sz="0" w:space="0" w:color="auto"/>
        <w:left w:val="none" w:sz="0" w:space="0" w:color="auto"/>
        <w:bottom w:val="none" w:sz="0" w:space="0" w:color="auto"/>
        <w:right w:val="none" w:sz="0" w:space="0" w:color="auto"/>
      </w:divBdr>
    </w:div>
    <w:div w:id="53234531">
      <w:bodyDiv w:val="1"/>
      <w:marLeft w:val="0"/>
      <w:marRight w:val="0"/>
      <w:marTop w:val="0"/>
      <w:marBottom w:val="0"/>
      <w:divBdr>
        <w:top w:val="none" w:sz="0" w:space="0" w:color="auto"/>
        <w:left w:val="none" w:sz="0" w:space="0" w:color="auto"/>
        <w:bottom w:val="none" w:sz="0" w:space="0" w:color="auto"/>
        <w:right w:val="none" w:sz="0" w:space="0" w:color="auto"/>
      </w:divBdr>
    </w:div>
    <w:div w:id="59258854">
      <w:bodyDiv w:val="1"/>
      <w:marLeft w:val="0"/>
      <w:marRight w:val="0"/>
      <w:marTop w:val="0"/>
      <w:marBottom w:val="0"/>
      <w:divBdr>
        <w:top w:val="none" w:sz="0" w:space="0" w:color="auto"/>
        <w:left w:val="none" w:sz="0" w:space="0" w:color="auto"/>
        <w:bottom w:val="none" w:sz="0" w:space="0" w:color="auto"/>
        <w:right w:val="none" w:sz="0" w:space="0" w:color="auto"/>
      </w:divBdr>
    </w:div>
    <w:div w:id="79260354">
      <w:bodyDiv w:val="1"/>
      <w:marLeft w:val="0"/>
      <w:marRight w:val="0"/>
      <w:marTop w:val="0"/>
      <w:marBottom w:val="0"/>
      <w:divBdr>
        <w:top w:val="none" w:sz="0" w:space="0" w:color="auto"/>
        <w:left w:val="none" w:sz="0" w:space="0" w:color="auto"/>
        <w:bottom w:val="none" w:sz="0" w:space="0" w:color="auto"/>
        <w:right w:val="none" w:sz="0" w:space="0" w:color="auto"/>
      </w:divBdr>
    </w:div>
    <w:div w:id="86384719">
      <w:bodyDiv w:val="1"/>
      <w:marLeft w:val="0"/>
      <w:marRight w:val="0"/>
      <w:marTop w:val="0"/>
      <w:marBottom w:val="0"/>
      <w:divBdr>
        <w:top w:val="none" w:sz="0" w:space="0" w:color="auto"/>
        <w:left w:val="none" w:sz="0" w:space="0" w:color="auto"/>
        <w:bottom w:val="none" w:sz="0" w:space="0" w:color="auto"/>
        <w:right w:val="none" w:sz="0" w:space="0" w:color="auto"/>
      </w:divBdr>
    </w:div>
    <w:div w:id="100153743">
      <w:bodyDiv w:val="1"/>
      <w:marLeft w:val="0"/>
      <w:marRight w:val="0"/>
      <w:marTop w:val="0"/>
      <w:marBottom w:val="0"/>
      <w:divBdr>
        <w:top w:val="none" w:sz="0" w:space="0" w:color="auto"/>
        <w:left w:val="none" w:sz="0" w:space="0" w:color="auto"/>
        <w:bottom w:val="none" w:sz="0" w:space="0" w:color="auto"/>
        <w:right w:val="none" w:sz="0" w:space="0" w:color="auto"/>
      </w:divBdr>
    </w:div>
    <w:div w:id="123618541">
      <w:bodyDiv w:val="1"/>
      <w:marLeft w:val="0"/>
      <w:marRight w:val="0"/>
      <w:marTop w:val="0"/>
      <w:marBottom w:val="0"/>
      <w:divBdr>
        <w:top w:val="none" w:sz="0" w:space="0" w:color="auto"/>
        <w:left w:val="none" w:sz="0" w:space="0" w:color="auto"/>
        <w:bottom w:val="none" w:sz="0" w:space="0" w:color="auto"/>
        <w:right w:val="none" w:sz="0" w:space="0" w:color="auto"/>
      </w:divBdr>
    </w:div>
    <w:div w:id="128017615">
      <w:bodyDiv w:val="1"/>
      <w:marLeft w:val="0"/>
      <w:marRight w:val="0"/>
      <w:marTop w:val="0"/>
      <w:marBottom w:val="0"/>
      <w:divBdr>
        <w:top w:val="none" w:sz="0" w:space="0" w:color="auto"/>
        <w:left w:val="none" w:sz="0" w:space="0" w:color="auto"/>
        <w:bottom w:val="none" w:sz="0" w:space="0" w:color="auto"/>
        <w:right w:val="none" w:sz="0" w:space="0" w:color="auto"/>
      </w:divBdr>
    </w:div>
    <w:div w:id="137232599">
      <w:bodyDiv w:val="1"/>
      <w:marLeft w:val="0"/>
      <w:marRight w:val="0"/>
      <w:marTop w:val="0"/>
      <w:marBottom w:val="0"/>
      <w:divBdr>
        <w:top w:val="none" w:sz="0" w:space="0" w:color="auto"/>
        <w:left w:val="none" w:sz="0" w:space="0" w:color="auto"/>
        <w:bottom w:val="none" w:sz="0" w:space="0" w:color="auto"/>
        <w:right w:val="none" w:sz="0" w:space="0" w:color="auto"/>
      </w:divBdr>
    </w:div>
    <w:div w:id="184759230">
      <w:bodyDiv w:val="1"/>
      <w:marLeft w:val="0"/>
      <w:marRight w:val="0"/>
      <w:marTop w:val="0"/>
      <w:marBottom w:val="0"/>
      <w:divBdr>
        <w:top w:val="none" w:sz="0" w:space="0" w:color="auto"/>
        <w:left w:val="none" w:sz="0" w:space="0" w:color="auto"/>
        <w:bottom w:val="none" w:sz="0" w:space="0" w:color="auto"/>
        <w:right w:val="none" w:sz="0" w:space="0" w:color="auto"/>
      </w:divBdr>
    </w:div>
    <w:div w:id="209074760">
      <w:bodyDiv w:val="1"/>
      <w:marLeft w:val="0"/>
      <w:marRight w:val="0"/>
      <w:marTop w:val="0"/>
      <w:marBottom w:val="0"/>
      <w:divBdr>
        <w:top w:val="none" w:sz="0" w:space="0" w:color="auto"/>
        <w:left w:val="none" w:sz="0" w:space="0" w:color="auto"/>
        <w:bottom w:val="none" w:sz="0" w:space="0" w:color="auto"/>
        <w:right w:val="none" w:sz="0" w:space="0" w:color="auto"/>
      </w:divBdr>
    </w:div>
    <w:div w:id="226649781">
      <w:bodyDiv w:val="1"/>
      <w:marLeft w:val="0"/>
      <w:marRight w:val="0"/>
      <w:marTop w:val="0"/>
      <w:marBottom w:val="0"/>
      <w:divBdr>
        <w:top w:val="none" w:sz="0" w:space="0" w:color="auto"/>
        <w:left w:val="none" w:sz="0" w:space="0" w:color="auto"/>
        <w:bottom w:val="none" w:sz="0" w:space="0" w:color="auto"/>
        <w:right w:val="none" w:sz="0" w:space="0" w:color="auto"/>
      </w:divBdr>
    </w:div>
    <w:div w:id="228732659">
      <w:bodyDiv w:val="1"/>
      <w:marLeft w:val="0"/>
      <w:marRight w:val="0"/>
      <w:marTop w:val="0"/>
      <w:marBottom w:val="0"/>
      <w:divBdr>
        <w:top w:val="none" w:sz="0" w:space="0" w:color="auto"/>
        <w:left w:val="none" w:sz="0" w:space="0" w:color="auto"/>
        <w:bottom w:val="none" w:sz="0" w:space="0" w:color="auto"/>
        <w:right w:val="none" w:sz="0" w:space="0" w:color="auto"/>
      </w:divBdr>
    </w:div>
    <w:div w:id="231697663">
      <w:bodyDiv w:val="1"/>
      <w:marLeft w:val="0"/>
      <w:marRight w:val="0"/>
      <w:marTop w:val="0"/>
      <w:marBottom w:val="0"/>
      <w:divBdr>
        <w:top w:val="none" w:sz="0" w:space="0" w:color="auto"/>
        <w:left w:val="none" w:sz="0" w:space="0" w:color="auto"/>
        <w:bottom w:val="none" w:sz="0" w:space="0" w:color="auto"/>
        <w:right w:val="none" w:sz="0" w:space="0" w:color="auto"/>
      </w:divBdr>
    </w:div>
    <w:div w:id="236213063">
      <w:bodyDiv w:val="1"/>
      <w:marLeft w:val="0"/>
      <w:marRight w:val="0"/>
      <w:marTop w:val="0"/>
      <w:marBottom w:val="0"/>
      <w:divBdr>
        <w:top w:val="none" w:sz="0" w:space="0" w:color="auto"/>
        <w:left w:val="none" w:sz="0" w:space="0" w:color="auto"/>
        <w:bottom w:val="none" w:sz="0" w:space="0" w:color="auto"/>
        <w:right w:val="none" w:sz="0" w:space="0" w:color="auto"/>
      </w:divBdr>
    </w:div>
    <w:div w:id="245194647">
      <w:bodyDiv w:val="1"/>
      <w:marLeft w:val="0"/>
      <w:marRight w:val="0"/>
      <w:marTop w:val="0"/>
      <w:marBottom w:val="0"/>
      <w:divBdr>
        <w:top w:val="none" w:sz="0" w:space="0" w:color="auto"/>
        <w:left w:val="none" w:sz="0" w:space="0" w:color="auto"/>
        <w:bottom w:val="none" w:sz="0" w:space="0" w:color="auto"/>
        <w:right w:val="none" w:sz="0" w:space="0" w:color="auto"/>
      </w:divBdr>
    </w:div>
    <w:div w:id="298921142">
      <w:bodyDiv w:val="1"/>
      <w:marLeft w:val="0"/>
      <w:marRight w:val="0"/>
      <w:marTop w:val="0"/>
      <w:marBottom w:val="0"/>
      <w:divBdr>
        <w:top w:val="none" w:sz="0" w:space="0" w:color="auto"/>
        <w:left w:val="none" w:sz="0" w:space="0" w:color="auto"/>
        <w:bottom w:val="none" w:sz="0" w:space="0" w:color="auto"/>
        <w:right w:val="none" w:sz="0" w:space="0" w:color="auto"/>
      </w:divBdr>
    </w:div>
    <w:div w:id="300615895">
      <w:bodyDiv w:val="1"/>
      <w:marLeft w:val="0"/>
      <w:marRight w:val="0"/>
      <w:marTop w:val="0"/>
      <w:marBottom w:val="0"/>
      <w:divBdr>
        <w:top w:val="none" w:sz="0" w:space="0" w:color="auto"/>
        <w:left w:val="none" w:sz="0" w:space="0" w:color="auto"/>
        <w:bottom w:val="none" w:sz="0" w:space="0" w:color="auto"/>
        <w:right w:val="none" w:sz="0" w:space="0" w:color="auto"/>
      </w:divBdr>
    </w:div>
    <w:div w:id="333382586">
      <w:bodyDiv w:val="1"/>
      <w:marLeft w:val="0"/>
      <w:marRight w:val="0"/>
      <w:marTop w:val="0"/>
      <w:marBottom w:val="0"/>
      <w:divBdr>
        <w:top w:val="none" w:sz="0" w:space="0" w:color="auto"/>
        <w:left w:val="none" w:sz="0" w:space="0" w:color="auto"/>
        <w:bottom w:val="none" w:sz="0" w:space="0" w:color="auto"/>
        <w:right w:val="none" w:sz="0" w:space="0" w:color="auto"/>
      </w:divBdr>
    </w:div>
    <w:div w:id="357002008">
      <w:bodyDiv w:val="1"/>
      <w:marLeft w:val="0"/>
      <w:marRight w:val="0"/>
      <w:marTop w:val="0"/>
      <w:marBottom w:val="0"/>
      <w:divBdr>
        <w:top w:val="none" w:sz="0" w:space="0" w:color="auto"/>
        <w:left w:val="none" w:sz="0" w:space="0" w:color="auto"/>
        <w:bottom w:val="none" w:sz="0" w:space="0" w:color="auto"/>
        <w:right w:val="none" w:sz="0" w:space="0" w:color="auto"/>
      </w:divBdr>
    </w:div>
    <w:div w:id="376586430">
      <w:bodyDiv w:val="1"/>
      <w:marLeft w:val="0"/>
      <w:marRight w:val="0"/>
      <w:marTop w:val="0"/>
      <w:marBottom w:val="0"/>
      <w:divBdr>
        <w:top w:val="none" w:sz="0" w:space="0" w:color="auto"/>
        <w:left w:val="none" w:sz="0" w:space="0" w:color="auto"/>
        <w:bottom w:val="none" w:sz="0" w:space="0" w:color="auto"/>
        <w:right w:val="none" w:sz="0" w:space="0" w:color="auto"/>
      </w:divBdr>
    </w:div>
    <w:div w:id="383875537">
      <w:bodyDiv w:val="1"/>
      <w:marLeft w:val="0"/>
      <w:marRight w:val="0"/>
      <w:marTop w:val="0"/>
      <w:marBottom w:val="0"/>
      <w:divBdr>
        <w:top w:val="none" w:sz="0" w:space="0" w:color="auto"/>
        <w:left w:val="none" w:sz="0" w:space="0" w:color="auto"/>
        <w:bottom w:val="none" w:sz="0" w:space="0" w:color="auto"/>
        <w:right w:val="none" w:sz="0" w:space="0" w:color="auto"/>
      </w:divBdr>
    </w:div>
    <w:div w:id="389501928">
      <w:bodyDiv w:val="1"/>
      <w:marLeft w:val="0"/>
      <w:marRight w:val="0"/>
      <w:marTop w:val="0"/>
      <w:marBottom w:val="0"/>
      <w:divBdr>
        <w:top w:val="none" w:sz="0" w:space="0" w:color="auto"/>
        <w:left w:val="none" w:sz="0" w:space="0" w:color="auto"/>
        <w:bottom w:val="none" w:sz="0" w:space="0" w:color="auto"/>
        <w:right w:val="none" w:sz="0" w:space="0" w:color="auto"/>
      </w:divBdr>
    </w:div>
    <w:div w:id="402221160">
      <w:bodyDiv w:val="1"/>
      <w:marLeft w:val="0"/>
      <w:marRight w:val="0"/>
      <w:marTop w:val="0"/>
      <w:marBottom w:val="0"/>
      <w:divBdr>
        <w:top w:val="none" w:sz="0" w:space="0" w:color="auto"/>
        <w:left w:val="none" w:sz="0" w:space="0" w:color="auto"/>
        <w:bottom w:val="none" w:sz="0" w:space="0" w:color="auto"/>
        <w:right w:val="none" w:sz="0" w:space="0" w:color="auto"/>
      </w:divBdr>
    </w:div>
    <w:div w:id="420638677">
      <w:bodyDiv w:val="1"/>
      <w:marLeft w:val="0"/>
      <w:marRight w:val="0"/>
      <w:marTop w:val="0"/>
      <w:marBottom w:val="0"/>
      <w:divBdr>
        <w:top w:val="none" w:sz="0" w:space="0" w:color="auto"/>
        <w:left w:val="none" w:sz="0" w:space="0" w:color="auto"/>
        <w:bottom w:val="none" w:sz="0" w:space="0" w:color="auto"/>
        <w:right w:val="none" w:sz="0" w:space="0" w:color="auto"/>
      </w:divBdr>
    </w:div>
    <w:div w:id="445857427">
      <w:bodyDiv w:val="1"/>
      <w:marLeft w:val="0"/>
      <w:marRight w:val="0"/>
      <w:marTop w:val="0"/>
      <w:marBottom w:val="0"/>
      <w:divBdr>
        <w:top w:val="none" w:sz="0" w:space="0" w:color="auto"/>
        <w:left w:val="none" w:sz="0" w:space="0" w:color="auto"/>
        <w:bottom w:val="none" w:sz="0" w:space="0" w:color="auto"/>
        <w:right w:val="none" w:sz="0" w:space="0" w:color="auto"/>
      </w:divBdr>
    </w:div>
    <w:div w:id="450443780">
      <w:bodyDiv w:val="1"/>
      <w:marLeft w:val="0"/>
      <w:marRight w:val="0"/>
      <w:marTop w:val="0"/>
      <w:marBottom w:val="0"/>
      <w:divBdr>
        <w:top w:val="none" w:sz="0" w:space="0" w:color="auto"/>
        <w:left w:val="none" w:sz="0" w:space="0" w:color="auto"/>
        <w:bottom w:val="none" w:sz="0" w:space="0" w:color="auto"/>
        <w:right w:val="none" w:sz="0" w:space="0" w:color="auto"/>
      </w:divBdr>
    </w:div>
    <w:div w:id="450629386">
      <w:bodyDiv w:val="1"/>
      <w:marLeft w:val="0"/>
      <w:marRight w:val="0"/>
      <w:marTop w:val="0"/>
      <w:marBottom w:val="0"/>
      <w:divBdr>
        <w:top w:val="none" w:sz="0" w:space="0" w:color="auto"/>
        <w:left w:val="none" w:sz="0" w:space="0" w:color="auto"/>
        <w:bottom w:val="none" w:sz="0" w:space="0" w:color="auto"/>
        <w:right w:val="none" w:sz="0" w:space="0" w:color="auto"/>
      </w:divBdr>
    </w:div>
    <w:div w:id="452939083">
      <w:bodyDiv w:val="1"/>
      <w:marLeft w:val="0"/>
      <w:marRight w:val="0"/>
      <w:marTop w:val="0"/>
      <w:marBottom w:val="0"/>
      <w:divBdr>
        <w:top w:val="none" w:sz="0" w:space="0" w:color="auto"/>
        <w:left w:val="none" w:sz="0" w:space="0" w:color="auto"/>
        <w:bottom w:val="none" w:sz="0" w:space="0" w:color="auto"/>
        <w:right w:val="none" w:sz="0" w:space="0" w:color="auto"/>
      </w:divBdr>
    </w:div>
    <w:div w:id="463156349">
      <w:bodyDiv w:val="1"/>
      <w:marLeft w:val="0"/>
      <w:marRight w:val="0"/>
      <w:marTop w:val="0"/>
      <w:marBottom w:val="0"/>
      <w:divBdr>
        <w:top w:val="none" w:sz="0" w:space="0" w:color="auto"/>
        <w:left w:val="none" w:sz="0" w:space="0" w:color="auto"/>
        <w:bottom w:val="none" w:sz="0" w:space="0" w:color="auto"/>
        <w:right w:val="none" w:sz="0" w:space="0" w:color="auto"/>
      </w:divBdr>
    </w:div>
    <w:div w:id="465122261">
      <w:bodyDiv w:val="1"/>
      <w:marLeft w:val="0"/>
      <w:marRight w:val="0"/>
      <w:marTop w:val="0"/>
      <w:marBottom w:val="0"/>
      <w:divBdr>
        <w:top w:val="none" w:sz="0" w:space="0" w:color="auto"/>
        <w:left w:val="none" w:sz="0" w:space="0" w:color="auto"/>
        <w:bottom w:val="none" w:sz="0" w:space="0" w:color="auto"/>
        <w:right w:val="none" w:sz="0" w:space="0" w:color="auto"/>
      </w:divBdr>
    </w:div>
    <w:div w:id="477301874">
      <w:bodyDiv w:val="1"/>
      <w:marLeft w:val="0"/>
      <w:marRight w:val="0"/>
      <w:marTop w:val="0"/>
      <w:marBottom w:val="0"/>
      <w:divBdr>
        <w:top w:val="none" w:sz="0" w:space="0" w:color="auto"/>
        <w:left w:val="none" w:sz="0" w:space="0" w:color="auto"/>
        <w:bottom w:val="none" w:sz="0" w:space="0" w:color="auto"/>
        <w:right w:val="none" w:sz="0" w:space="0" w:color="auto"/>
      </w:divBdr>
    </w:div>
    <w:div w:id="477305658">
      <w:bodyDiv w:val="1"/>
      <w:marLeft w:val="0"/>
      <w:marRight w:val="0"/>
      <w:marTop w:val="0"/>
      <w:marBottom w:val="0"/>
      <w:divBdr>
        <w:top w:val="none" w:sz="0" w:space="0" w:color="auto"/>
        <w:left w:val="none" w:sz="0" w:space="0" w:color="auto"/>
        <w:bottom w:val="none" w:sz="0" w:space="0" w:color="auto"/>
        <w:right w:val="none" w:sz="0" w:space="0" w:color="auto"/>
      </w:divBdr>
    </w:div>
    <w:div w:id="500312134">
      <w:bodyDiv w:val="1"/>
      <w:marLeft w:val="0"/>
      <w:marRight w:val="0"/>
      <w:marTop w:val="0"/>
      <w:marBottom w:val="0"/>
      <w:divBdr>
        <w:top w:val="none" w:sz="0" w:space="0" w:color="auto"/>
        <w:left w:val="none" w:sz="0" w:space="0" w:color="auto"/>
        <w:bottom w:val="none" w:sz="0" w:space="0" w:color="auto"/>
        <w:right w:val="none" w:sz="0" w:space="0" w:color="auto"/>
      </w:divBdr>
    </w:div>
    <w:div w:id="516043677">
      <w:bodyDiv w:val="1"/>
      <w:marLeft w:val="0"/>
      <w:marRight w:val="0"/>
      <w:marTop w:val="0"/>
      <w:marBottom w:val="0"/>
      <w:divBdr>
        <w:top w:val="none" w:sz="0" w:space="0" w:color="auto"/>
        <w:left w:val="none" w:sz="0" w:space="0" w:color="auto"/>
        <w:bottom w:val="none" w:sz="0" w:space="0" w:color="auto"/>
        <w:right w:val="none" w:sz="0" w:space="0" w:color="auto"/>
      </w:divBdr>
    </w:div>
    <w:div w:id="517622354">
      <w:bodyDiv w:val="1"/>
      <w:marLeft w:val="0"/>
      <w:marRight w:val="0"/>
      <w:marTop w:val="0"/>
      <w:marBottom w:val="0"/>
      <w:divBdr>
        <w:top w:val="none" w:sz="0" w:space="0" w:color="auto"/>
        <w:left w:val="none" w:sz="0" w:space="0" w:color="auto"/>
        <w:bottom w:val="none" w:sz="0" w:space="0" w:color="auto"/>
        <w:right w:val="none" w:sz="0" w:space="0" w:color="auto"/>
      </w:divBdr>
    </w:div>
    <w:div w:id="521552131">
      <w:bodyDiv w:val="1"/>
      <w:marLeft w:val="0"/>
      <w:marRight w:val="0"/>
      <w:marTop w:val="0"/>
      <w:marBottom w:val="0"/>
      <w:divBdr>
        <w:top w:val="none" w:sz="0" w:space="0" w:color="auto"/>
        <w:left w:val="none" w:sz="0" w:space="0" w:color="auto"/>
        <w:bottom w:val="none" w:sz="0" w:space="0" w:color="auto"/>
        <w:right w:val="none" w:sz="0" w:space="0" w:color="auto"/>
      </w:divBdr>
    </w:div>
    <w:div w:id="525868909">
      <w:bodyDiv w:val="1"/>
      <w:marLeft w:val="0"/>
      <w:marRight w:val="0"/>
      <w:marTop w:val="0"/>
      <w:marBottom w:val="0"/>
      <w:divBdr>
        <w:top w:val="none" w:sz="0" w:space="0" w:color="auto"/>
        <w:left w:val="none" w:sz="0" w:space="0" w:color="auto"/>
        <w:bottom w:val="none" w:sz="0" w:space="0" w:color="auto"/>
        <w:right w:val="none" w:sz="0" w:space="0" w:color="auto"/>
      </w:divBdr>
    </w:div>
    <w:div w:id="530534323">
      <w:bodyDiv w:val="1"/>
      <w:marLeft w:val="0"/>
      <w:marRight w:val="0"/>
      <w:marTop w:val="0"/>
      <w:marBottom w:val="0"/>
      <w:divBdr>
        <w:top w:val="none" w:sz="0" w:space="0" w:color="auto"/>
        <w:left w:val="none" w:sz="0" w:space="0" w:color="auto"/>
        <w:bottom w:val="none" w:sz="0" w:space="0" w:color="auto"/>
        <w:right w:val="none" w:sz="0" w:space="0" w:color="auto"/>
      </w:divBdr>
    </w:div>
    <w:div w:id="530997642">
      <w:bodyDiv w:val="1"/>
      <w:marLeft w:val="0"/>
      <w:marRight w:val="0"/>
      <w:marTop w:val="0"/>
      <w:marBottom w:val="0"/>
      <w:divBdr>
        <w:top w:val="none" w:sz="0" w:space="0" w:color="auto"/>
        <w:left w:val="none" w:sz="0" w:space="0" w:color="auto"/>
        <w:bottom w:val="none" w:sz="0" w:space="0" w:color="auto"/>
        <w:right w:val="none" w:sz="0" w:space="0" w:color="auto"/>
      </w:divBdr>
    </w:div>
    <w:div w:id="551961369">
      <w:bodyDiv w:val="1"/>
      <w:marLeft w:val="0"/>
      <w:marRight w:val="0"/>
      <w:marTop w:val="0"/>
      <w:marBottom w:val="0"/>
      <w:divBdr>
        <w:top w:val="none" w:sz="0" w:space="0" w:color="auto"/>
        <w:left w:val="none" w:sz="0" w:space="0" w:color="auto"/>
        <w:bottom w:val="none" w:sz="0" w:space="0" w:color="auto"/>
        <w:right w:val="none" w:sz="0" w:space="0" w:color="auto"/>
      </w:divBdr>
    </w:div>
    <w:div w:id="577638334">
      <w:bodyDiv w:val="1"/>
      <w:marLeft w:val="0"/>
      <w:marRight w:val="0"/>
      <w:marTop w:val="0"/>
      <w:marBottom w:val="0"/>
      <w:divBdr>
        <w:top w:val="none" w:sz="0" w:space="0" w:color="auto"/>
        <w:left w:val="none" w:sz="0" w:space="0" w:color="auto"/>
        <w:bottom w:val="none" w:sz="0" w:space="0" w:color="auto"/>
        <w:right w:val="none" w:sz="0" w:space="0" w:color="auto"/>
      </w:divBdr>
    </w:div>
    <w:div w:id="591622155">
      <w:bodyDiv w:val="1"/>
      <w:marLeft w:val="0"/>
      <w:marRight w:val="0"/>
      <w:marTop w:val="0"/>
      <w:marBottom w:val="0"/>
      <w:divBdr>
        <w:top w:val="none" w:sz="0" w:space="0" w:color="auto"/>
        <w:left w:val="none" w:sz="0" w:space="0" w:color="auto"/>
        <w:bottom w:val="none" w:sz="0" w:space="0" w:color="auto"/>
        <w:right w:val="none" w:sz="0" w:space="0" w:color="auto"/>
      </w:divBdr>
    </w:div>
    <w:div w:id="609702268">
      <w:bodyDiv w:val="1"/>
      <w:marLeft w:val="0"/>
      <w:marRight w:val="0"/>
      <w:marTop w:val="0"/>
      <w:marBottom w:val="0"/>
      <w:divBdr>
        <w:top w:val="none" w:sz="0" w:space="0" w:color="auto"/>
        <w:left w:val="none" w:sz="0" w:space="0" w:color="auto"/>
        <w:bottom w:val="none" w:sz="0" w:space="0" w:color="auto"/>
        <w:right w:val="none" w:sz="0" w:space="0" w:color="auto"/>
      </w:divBdr>
    </w:div>
    <w:div w:id="613371071">
      <w:bodyDiv w:val="1"/>
      <w:marLeft w:val="0"/>
      <w:marRight w:val="0"/>
      <w:marTop w:val="0"/>
      <w:marBottom w:val="0"/>
      <w:divBdr>
        <w:top w:val="none" w:sz="0" w:space="0" w:color="auto"/>
        <w:left w:val="none" w:sz="0" w:space="0" w:color="auto"/>
        <w:bottom w:val="none" w:sz="0" w:space="0" w:color="auto"/>
        <w:right w:val="none" w:sz="0" w:space="0" w:color="auto"/>
      </w:divBdr>
    </w:div>
    <w:div w:id="617220411">
      <w:bodyDiv w:val="1"/>
      <w:marLeft w:val="0"/>
      <w:marRight w:val="0"/>
      <w:marTop w:val="0"/>
      <w:marBottom w:val="0"/>
      <w:divBdr>
        <w:top w:val="none" w:sz="0" w:space="0" w:color="auto"/>
        <w:left w:val="none" w:sz="0" w:space="0" w:color="auto"/>
        <w:bottom w:val="none" w:sz="0" w:space="0" w:color="auto"/>
        <w:right w:val="none" w:sz="0" w:space="0" w:color="auto"/>
      </w:divBdr>
    </w:div>
    <w:div w:id="636910928">
      <w:bodyDiv w:val="1"/>
      <w:marLeft w:val="0"/>
      <w:marRight w:val="0"/>
      <w:marTop w:val="0"/>
      <w:marBottom w:val="0"/>
      <w:divBdr>
        <w:top w:val="none" w:sz="0" w:space="0" w:color="auto"/>
        <w:left w:val="none" w:sz="0" w:space="0" w:color="auto"/>
        <w:bottom w:val="none" w:sz="0" w:space="0" w:color="auto"/>
        <w:right w:val="none" w:sz="0" w:space="0" w:color="auto"/>
      </w:divBdr>
    </w:div>
    <w:div w:id="667708516">
      <w:bodyDiv w:val="1"/>
      <w:marLeft w:val="0"/>
      <w:marRight w:val="0"/>
      <w:marTop w:val="0"/>
      <w:marBottom w:val="0"/>
      <w:divBdr>
        <w:top w:val="none" w:sz="0" w:space="0" w:color="auto"/>
        <w:left w:val="none" w:sz="0" w:space="0" w:color="auto"/>
        <w:bottom w:val="none" w:sz="0" w:space="0" w:color="auto"/>
        <w:right w:val="none" w:sz="0" w:space="0" w:color="auto"/>
      </w:divBdr>
    </w:div>
    <w:div w:id="684945708">
      <w:bodyDiv w:val="1"/>
      <w:marLeft w:val="0"/>
      <w:marRight w:val="0"/>
      <w:marTop w:val="0"/>
      <w:marBottom w:val="0"/>
      <w:divBdr>
        <w:top w:val="none" w:sz="0" w:space="0" w:color="auto"/>
        <w:left w:val="none" w:sz="0" w:space="0" w:color="auto"/>
        <w:bottom w:val="none" w:sz="0" w:space="0" w:color="auto"/>
        <w:right w:val="none" w:sz="0" w:space="0" w:color="auto"/>
      </w:divBdr>
    </w:div>
    <w:div w:id="696663025">
      <w:bodyDiv w:val="1"/>
      <w:marLeft w:val="0"/>
      <w:marRight w:val="0"/>
      <w:marTop w:val="0"/>
      <w:marBottom w:val="0"/>
      <w:divBdr>
        <w:top w:val="none" w:sz="0" w:space="0" w:color="auto"/>
        <w:left w:val="none" w:sz="0" w:space="0" w:color="auto"/>
        <w:bottom w:val="none" w:sz="0" w:space="0" w:color="auto"/>
        <w:right w:val="none" w:sz="0" w:space="0" w:color="auto"/>
      </w:divBdr>
    </w:div>
    <w:div w:id="699741205">
      <w:bodyDiv w:val="1"/>
      <w:marLeft w:val="0"/>
      <w:marRight w:val="0"/>
      <w:marTop w:val="0"/>
      <w:marBottom w:val="0"/>
      <w:divBdr>
        <w:top w:val="none" w:sz="0" w:space="0" w:color="auto"/>
        <w:left w:val="none" w:sz="0" w:space="0" w:color="auto"/>
        <w:bottom w:val="none" w:sz="0" w:space="0" w:color="auto"/>
        <w:right w:val="none" w:sz="0" w:space="0" w:color="auto"/>
      </w:divBdr>
    </w:div>
    <w:div w:id="700593504">
      <w:bodyDiv w:val="1"/>
      <w:marLeft w:val="0"/>
      <w:marRight w:val="0"/>
      <w:marTop w:val="0"/>
      <w:marBottom w:val="0"/>
      <w:divBdr>
        <w:top w:val="none" w:sz="0" w:space="0" w:color="auto"/>
        <w:left w:val="none" w:sz="0" w:space="0" w:color="auto"/>
        <w:bottom w:val="none" w:sz="0" w:space="0" w:color="auto"/>
        <w:right w:val="none" w:sz="0" w:space="0" w:color="auto"/>
      </w:divBdr>
    </w:div>
    <w:div w:id="701245354">
      <w:bodyDiv w:val="1"/>
      <w:marLeft w:val="0"/>
      <w:marRight w:val="0"/>
      <w:marTop w:val="0"/>
      <w:marBottom w:val="0"/>
      <w:divBdr>
        <w:top w:val="none" w:sz="0" w:space="0" w:color="auto"/>
        <w:left w:val="none" w:sz="0" w:space="0" w:color="auto"/>
        <w:bottom w:val="none" w:sz="0" w:space="0" w:color="auto"/>
        <w:right w:val="none" w:sz="0" w:space="0" w:color="auto"/>
      </w:divBdr>
    </w:div>
    <w:div w:id="711611256">
      <w:bodyDiv w:val="1"/>
      <w:marLeft w:val="0"/>
      <w:marRight w:val="0"/>
      <w:marTop w:val="0"/>
      <w:marBottom w:val="0"/>
      <w:divBdr>
        <w:top w:val="none" w:sz="0" w:space="0" w:color="auto"/>
        <w:left w:val="none" w:sz="0" w:space="0" w:color="auto"/>
        <w:bottom w:val="none" w:sz="0" w:space="0" w:color="auto"/>
        <w:right w:val="none" w:sz="0" w:space="0" w:color="auto"/>
      </w:divBdr>
    </w:div>
    <w:div w:id="741221043">
      <w:bodyDiv w:val="1"/>
      <w:marLeft w:val="0"/>
      <w:marRight w:val="0"/>
      <w:marTop w:val="0"/>
      <w:marBottom w:val="0"/>
      <w:divBdr>
        <w:top w:val="none" w:sz="0" w:space="0" w:color="auto"/>
        <w:left w:val="none" w:sz="0" w:space="0" w:color="auto"/>
        <w:bottom w:val="none" w:sz="0" w:space="0" w:color="auto"/>
        <w:right w:val="none" w:sz="0" w:space="0" w:color="auto"/>
      </w:divBdr>
    </w:div>
    <w:div w:id="749084105">
      <w:bodyDiv w:val="1"/>
      <w:marLeft w:val="0"/>
      <w:marRight w:val="0"/>
      <w:marTop w:val="0"/>
      <w:marBottom w:val="0"/>
      <w:divBdr>
        <w:top w:val="none" w:sz="0" w:space="0" w:color="auto"/>
        <w:left w:val="none" w:sz="0" w:space="0" w:color="auto"/>
        <w:bottom w:val="none" w:sz="0" w:space="0" w:color="auto"/>
        <w:right w:val="none" w:sz="0" w:space="0" w:color="auto"/>
      </w:divBdr>
    </w:div>
    <w:div w:id="787772058">
      <w:bodyDiv w:val="1"/>
      <w:marLeft w:val="0"/>
      <w:marRight w:val="0"/>
      <w:marTop w:val="0"/>
      <w:marBottom w:val="0"/>
      <w:divBdr>
        <w:top w:val="none" w:sz="0" w:space="0" w:color="auto"/>
        <w:left w:val="none" w:sz="0" w:space="0" w:color="auto"/>
        <w:bottom w:val="none" w:sz="0" w:space="0" w:color="auto"/>
        <w:right w:val="none" w:sz="0" w:space="0" w:color="auto"/>
      </w:divBdr>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08479659">
      <w:bodyDiv w:val="1"/>
      <w:marLeft w:val="0"/>
      <w:marRight w:val="0"/>
      <w:marTop w:val="0"/>
      <w:marBottom w:val="0"/>
      <w:divBdr>
        <w:top w:val="none" w:sz="0" w:space="0" w:color="auto"/>
        <w:left w:val="none" w:sz="0" w:space="0" w:color="auto"/>
        <w:bottom w:val="none" w:sz="0" w:space="0" w:color="auto"/>
        <w:right w:val="none" w:sz="0" w:space="0" w:color="auto"/>
      </w:divBdr>
    </w:div>
    <w:div w:id="810440210">
      <w:bodyDiv w:val="1"/>
      <w:marLeft w:val="0"/>
      <w:marRight w:val="0"/>
      <w:marTop w:val="0"/>
      <w:marBottom w:val="0"/>
      <w:divBdr>
        <w:top w:val="none" w:sz="0" w:space="0" w:color="auto"/>
        <w:left w:val="none" w:sz="0" w:space="0" w:color="auto"/>
        <w:bottom w:val="none" w:sz="0" w:space="0" w:color="auto"/>
        <w:right w:val="none" w:sz="0" w:space="0" w:color="auto"/>
      </w:divBdr>
    </w:div>
    <w:div w:id="813790709">
      <w:bodyDiv w:val="1"/>
      <w:marLeft w:val="0"/>
      <w:marRight w:val="0"/>
      <w:marTop w:val="0"/>
      <w:marBottom w:val="0"/>
      <w:divBdr>
        <w:top w:val="none" w:sz="0" w:space="0" w:color="auto"/>
        <w:left w:val="none" w:sz="0" w:space="0" w:color="auto"/>
        <w:bottom w:val="none" w:sz="0" w:space="0" w:color="auto"/>
        <w:right w:val="none" w:sz="0" w:space="0" w:color="auto"/>
      </w:divBdr>
    </w:div>
    <w:div w:id="825164521">
      <w:bodyDiv w:val="1"/>
      <w:marLeft w:val="0"/>
      <w:marRight w:val="0"/>
      <w:marTop w:val="0"/>
      <w:marBottom w:val="0"/>
      <w:divBdr>
        <w:top w:val="none" w:sz="0" w:space="0" w:color="auto"/>
        <w:left w:val="none" w:sz="0" w:space="0" w:color="auto"/>
        <w:bottom w:val="none" w:sz="0" w:space="0" w:color="auto"/>
        <w:right w:val="none" w:sz="0" w:space="0" w:color="auto"/>
      </w:divBdr>
    </w:div>
    <w:div w:id="826358384">
      <w:bodyDiv w:val="1"/>
      <w:marLeft w:val="0"/>
      <w:marRight w:val="0"/>
      <w:marTop w:val="0"/>
      <w:marBottom w:val="0"/>
      <w:divBdr>
        <w:top w:val="none" w:sz="0" w:space="0" w:color="auto"/>
        <w:left w:val="none" w:sz="0" w:space="0" w:color="auto"/>
        <w:bottom w:val="none" w:sz="0" w:space="0" w:color="auto"/>
        <w:right w:val="none" w:sz="0" w:space="0" w:color="auto"/>
      </w:divBdr>
    </w:div>
    <w:div w:id="842009974">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68449408">
      <w:bodyDiv w:val="1"/>
      <w:marLeft w:val="0"/>
      <w:marRight w:val="0"/>
      <w:marTop w:val="0"/>
      <w:marBottom w:val="0"/>
      <w:divBdr>
        <w:top w:val="none" w:sz="0" w:space="0" w:color="auto"/>
        <w:left w:val="none" w:sz="0" w:space="0" w:color="auto"/>
        <w:bottom w:val="none" w:sz="0" w:space="0" w:color="auto"/>
        <w:right w:val="none" w:sz="0" w:space="0" w:color="auto"/>
      </w:divBdr>
    </w:div>
    <w:div w:id="910887361">
      <w:bodyDiv w:val="1"/>
      <w:marLeft w:val="0"/>
      <w:marRight w:val="0"/>
      <w:marTop w:val="0"/>
      <w:marBottom w:val="0"/>
      <w:divBdr>
        <w:top w:val="none" w:sz="0" w:space="0" w:color="auto"/>
        <w:left w:val="none" w:sz="0" w:space="0" w:color="auto"/>
        <w:bottom w:val="none" w:sz="0" w:space="0" w:color="auto"/>
        <w:right w:val="none" w:sz="0" w:space="0" w:color="auto"/>
      </w:divBdr>
    </w:div>
    <w:div w:id="919482439">
      <w:bodyDiv w:val="1"/>
      <w:marLeft w:val="0"/>
      <w:marRight w:val="0"/>
      <w:marTop w:val="0"/>
      <w:marBottom w:val="0"/>
      <w:divBdr>
        <w:top w:val="none" w:sz="0" w:space="0" w:color="auto"/>
        <w:left w:val="none" w:sz="0" w:space="0" w:color="auto"/>
        <w:bottom w:val="none" w:sz="0" w:space="0" w:color="auto"/>
        <w:right w:val="none" w:sz="0" w:space="0" w:color="auto"/>
      </w:divBdr>
    </w:div>
    <w:div w:id="936986373">
      <w:bodyDiv w:val="1"/>
      <w:marLeft w:val="0"/>
      <w:marRight w:val="0"/>
      <w:marTop w:val="0"/>
      <w:marBottom w:val="0"/>
      <w:divBdr>
        <w:top w:val="none" w:sz="0" w:space="0" w:color="auto"/>
        <w:left w:val="none" w:sz="0" w:space="0" w:color="auto"/>
        <w:bottom w:val="none" w:sz="0" w:space="0" w:color="auto"/>
        <w:right w:val="none" w:sz="0" w:space="0" w:color="auto"/>
      </w:divBdr>
    </w:div>
    <w:div w:id="937906061">
      <w:bodyDiv w:val="1"/>
      <w:marLeft w:val="0"/>
      <w:marRight w:val="0"/>
      <w:marTop w:val="0"/>
      <w:marBottom w:val="0"/>
      <w:divBdr>
        <w:top w:val="none" w:sz="0" w:space="0" w:color="auto"/>
        <w:left w:val="none" w:sz="0" w:space="0" w:color="auto"/>
        <w:bottom w:val="none" w:sz="0" w:space="0" w:color="auto"/>
        <w:right w:val="none" w:sz="0" w:space="0" w:color="auto"/>
      </w:divBdr>
    </w:div>
    <w:div w:id="961229888">
      <w:bodyDiv w:val="1"/>
      <w:marLeft w:val="0"/>
      <w:marRight w:val="0"/>
      <w:marTop w:val="0"/>
      <w:marBottom w:val="0"/>
      <w:divBdr>
        <w:top w:val="none" w:sz="0" w:space="0" w:color="auto"/>
        <w:left w:val="none" w:sz="0" w:space="0" w:color="auto"/>
        <w:bottom w:val="none" w:sz="0" w:space="0" w:color="auto"/>
        <w:right w:val="none" w:sz="0" w:space="0" w:color="auto"/>
      </w:divBdr>
    </w:div>
    <w:div w:id="962928520">
      <w:bodyDiv w:val="1"/>
      <w:marLeft w:val="0"/>
      <w:marRight w:val="0"/>
      <w:marTop w:val="0"/>
      <w:marBottom w:val="0"/>
      <w:divBdr>
        <w:top w:val="none" w:sz="0" w:space="0" w:color="auto"/>
        <w:left w:val="none" w:sz="0" w:space="0" w:color="auto"/>
        <w:bottom w:val="none" w:sz="0" w:space="0" w:color="auto"/>
        <w:right w:val="none" w:sz="0" w:space="0" w:color="auto"/>
      </w:divBdr>
    </w:div>
    <w:div w:id="977421453">
      <w:bodyDiv w:val="1"/>
      <w:marLeft w:val="0"/>
      <w:marRight w:val="0"/>
      <w:marTop w:val="0"/>
      <w:marBottom w:val="0"/>
      <w:divBdr>
        <w:top w:val="none" w:sz="0" w:space="0" w:color="auto"/>
        <w:left w:val="none" w:sz="0" w:space="0" w:color="auto"/>
        <w:bottom w:val="none" w:sz="0" w:space="0" w:color="auto"/>
        <w:right w:val="none" w:sz="0" w:space="0" w:color="auto"/>
      </w:divBdr>
    </w:div>
    <w:div w:id="98030853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3022946">
      <w:bodyDiv w:val="1"/>
      <w:marLeft w:val="0"/>
      <w:marRight w:val="0"/>
      <w:marTop w:val="0"/>
      <w:marBottom w:val="0"/>
      <w:divBdr>
        <w:top w:val="none" w:sz="0" w:space="0" w:color="auto"/>
        <w:left w:val="none" w:sz="0" w:space="0" w:color="auto"/>
        <w:bottom w:val="none" w:sz="0" w:space="0" w:color="auto"/>
        <w:right w:val="none" w:sz="0" w:space="0" w:color="auto"/>
      </w:divBdr>
    </w:div>
    <w:div w:id="998922715">
      <w:bodyDiv w:val="1"/>
      <w:marLeft w:val="0"/>
      <w:marRight w:val="0"/>
      <w:marTop w:val="0"/>
      <w:marBottom w:val="0"/>
      <w:divBdr>
        <w:top w:val="none" w:sz="0" w:space="0" w:color="auto"/>
        <w:left w:val="none" w:sz="0" w:space="0" w:color="auto"/>
        <w:bottom w:val="none" w:sz="0" w:space="0" w:color="auto"/>
        <w:right w:val="none" w:sz="0" w:space="0" w:color="auto"/>
      </w:divBdr>
      <w:divsChild>
        <w:div w:id="1928346806">
          <w:marLeft w:val="360"/>
          <w:marRight w:val="0"/>
          <w:marTop w:val="200"/>
          <w:marBottom w:val="0"/>
          <w:divBdr>
            <w:top w:val="none" w:sz="0" w:space="0" w:color="auto"/>
            <w:left w:val="none" w:sz="0" w:space="0" w:color="auto"/>
            <w:bottom w:val="none" w:sz="0" w:space="0" w:color="auto"/>
            <w:right w:val="none" w:sz="0" w:space="0" w:color="auto"/>
          </w:divBdr>
        </w:div>
        <w:div w:id="1168859683">
          <w:marLeft w:val="1080"/>
          <w:marRight w:val="0"/>
          <w:marTop w:val="100"/>
          <w:marBottom w:val="0"/>
          <w:divBdr>
            <w:top w:val="none" w:sz="0" w:space="0" w:color="auto"/>
            <w:left w:val="none" w:sz="0" w:space="0" w:color="auto"/>
            <w:bottom w:val="none" w:sz="0" w:space="0" w:color="auto"/>
            <w:right w:val="none" w:sz="0" w:space="0" w:color="auto"/>
          </w:divBdr>
        </w:div>
        <w:div w:id="1520584988">
          <w:marLeft w:val="360"/>
          <w:marRight w:val="0"/>
          <w:marTop w:val="200"/>
          <w:marBottom w:val="0"/>
          <w:divBdr>
            <w:top w:val="none" w:sz="0" w:space="0" w:color="auto"/>
            <w:left w:val="none" w:sz="0" w:space="0" w:color="auto"/>
            <w:bottom w:val="none" w:sz="0" w:space="0" w:color="auto"/>
            <w:right w:val="none" w:sz="0" w:space="0" w:color="auto"/>
          </w:divBdr>
        </w:div>
        <w:div w:id="2123107893">
          <w:marLeft w:val="1080"/>
          <w:marRight w:val="0"/>
          <w:marTop w:val="100"/>
          <w:marBottom w:val="0"/>
          <w:divBdr>
            <w:top w:val="none" w:sz="0" w:space="0" w:color="auto"/>
            <w:left w:val="none" w:sz="0" w:space="0" w:color="auto"/>
            <w:bottom w:val="none" w:sz="0" w:space="0" w:color="auto"/>
            <w:right w:val="none" w:sz="0" w:space="0" w:color="auto"/>
          </w:divBdr>
        </w:div>
        <w:div w:id="2146507160">
          <w:marLeft w:val="360"/>
          <w:marRight w:val="0"/>
          <w:marTop w:val="200"/>
          <w:marBottom w:val="0"/>
          <w:divBdr>
            <w:top w:val="none" w:sz="0" w:space="0" w:color="auto"/>
            <w:left w:val="none" w:sz="0" w:space="0" w:color="auto"/>
            <w:bottom w:val="none" w:sz="0" w:space="0" w:color="auto"/>
            <w:right w:val="none" w:sz="0" w:space="0" w:color="auto"/>
          </w:divBdr>
        </w:div>
        <w:div w:id="749499506">
          <w:marLeft w:val="1080"/>
          <w:marRight w:val="0"/>
          <w:marTop w:val="100"/>
          <w:marBottom w:val="0"/>
          <w:divBdr>
            <w:top w:val="none" w:sz="0" w:space="0" w:color="auto"/>
            <w:left w:val="none" w:sz="0" w:space="0" w:color="auto"/>
            <w:bottom w:val="none" w:sz="0" w:space="0" w:color="auto"/>
            <w:right w:val="none" w:sz="0" w:space="0" w:color="auto"/>
          </w:divBdr>
        </w:div>
        <w:div w:id="1745713035">
          <w:marLeft w:val="1800"/>
          <w:marRight w:val="0"/>
          <w:marTop w:val="100"/>
          <w:marBottom w:val="0"/>
          <w:divBdr>
            <w:top w:val="none" w:sz="0" w:space="0" w:color="auto"/>
            <w:left w:val="none" w:sz="0" w:space="0" w:color="auto"/>
            <w:bottom w:val="none" w:sz="0" w:space="0" w:color="auto"/>
            <w:right w:val="none" w:sz="0" w:space="0" w:color="auto"/>
          </w:divBdr>
        </w:div>
        <w:div w:id="1572108711">
          <w:marLeft w:val="2520"/>
          <w:marRight w:val="0"/>
          <w:marTop w:val="100"/>
          <w:marBottom w:val="0"/>
          <w:divBdr>
            <w:top w:val="none" w:sz="0" w:space="0" w:color="auto"/>
            <w:left w:val="none" w:sz="0" w:space="0" w:color="auto"/>
            <w:bottom w:val="none" w:sz="0" w:space="0" w:color="auto"/>
            <w:right w:val="none" w:sz="0" w:space="0" w:color="auto"/>
          </w:divBdr>
        </w:div>
        <w:div w:id="1510365317">
          <w:marLeft w:val="1800"/>
          <w:marRight w:val="0"/>
          <w:marTop w:val="100"/>
          <w:marBottom w:val="0"/>
          <w:divBdr>
            <w:top w:val="none" w:sz="0" w:space="0" w:color="auto"/>
            <w:left w:val="none" w:sz="0" w:space="0" w:color="auto"/>
            <w:bottom w:val="none" w:sz="0" w:space="0" w:color="auto"/>
            <w:right w:val="none" w:sz="0" w:space="0" w:color="auto"/>
          </w:divBdr>
        </w:div>
        <w:div w:id="2055230557">
          <w:marLeft w:val="2520"/>
          <w:marRight w:val="0"/>
          <w:marTop w:val="100"/>
          <w:marBottom w:val="0"/>
          <w:divBdr>
            <w:top w:val="none" w:sz="0" w:space="0" w:color="auto"/>
            <w:left w:val="none" w:sz="0" w:space="0" w:color="auto"/>
            <w:bottom w:val="none" w:sz="0" w:space="0" w:color="auto"/>
            <w:right w:val="none" w:sz="0" w:space="0" w:color="auto"/>
          </w:divBdr>
        </w:div>
        <w:div w:id="681586763">
          <w:marLeft w:val="1080"/>
          <w:marRight w:val="0"/>
          <w:marTop w:val="100"/>
          <w:marBottom w:val="0"/>
          <w:divBdr>
            <w:top w:val="none" w:sz="0" w:space="0" w:color="auto"/>
            <w:left w:val="none" w:sz="0" w:space="0" w:color="auto"/>
            <w:bottom w:val="none" w:sz="0" w:space="0" w:color="auto"/>
            <w:right w:val="none" w:sz="0" w:space="0" w:color="auto"/>
          </w:divBdr>
        </w:div>
        <w:div w:id="307169886">
          <w:marLeft w:val="1800"/>
          <w:marRight w:val="0"/>
          <w:marTop w:val="100"/>
          <w:marBottom w:val="0"/>
          <w:divBdr>
            <w:top w:val="none" w:sz="0" w:space="0" w:color="auto"/>
            <w:left w:val="none" w:sz="0" w:space="0" w:color="auto"/>
            <w:bottom w:val="none" w:sz="0" w:space="0" w:color="auto"/>
            <w:right w:val="none" w:sz="0" w:space="0" w:color="auto"/>
          </w:divBdr>
        </w:div>
      </w:divsChild>
    </w:div>
    <w:div w:id="1003122041">
      <w:bodyDiv w:val="1"/>
      <w:marLeft w:val="0"/>
      <w:marRight w:val="0"/>
      <w:marTop w:val="0"/>
      <w:marBottom w:val="0"/>
      <w:divBdr>
        <w:top w:val="none" w:sz="0" w:space="0" w:color="auto"/>
        <w:left w:val="none" w:sz="0" w:space="0" w:color="auto"/>
        <w:bottom w:val="none" w:sz="0" w:space="0" w:color="auto"/>
        <w:right w:val="none" w:sz="0" w:space="0" w:color="auto"/>
      </w:divBdr>
    </w:div>
    <w:div w:id="1004865495">
      <w:bodyDiv w:val="1"/>
      <w:marLeft w:val="0"/>
      <w:marRight w:val="0"/>
      <w:marTop w:val="0"/>
      <w:marBottom w:val="0"/>
      <w:divBdr>
        <w:top w:val="none" w:sz="0" w:space="0" w:color="auto"/>
        <w:left w:val="none" w:sz="0" w:space="0" w:color="auto"/>
        <w:bottom w:val="none" w:sz="0" w:space="0" w:color="auto"/>
        <w:right w:val="none" w:sz="0" w:space="0" w:color="auto"/>
      </w:divBdr>
    </w:div>
    <w:div w:id="1012293849">
      <w:bodyDiv w:val="1"/>
      <w:marLeft w:val="0"/>
      <w:marRight w:val="0"/>
      <w:marTop w:val="0"/>
      <w:marBottom w:val="0"/>
      <w:divBdr>
        <w:top w:val="none" w:sz="0" w:space="0" w:color="auto"/>
        <w:left w:val="none" w:sz="0" w:space="0" w:color="auto"/>
        <w:bottom w:val="none" w:sz="0" w:space="0" w:color="auto"/>
        <w:right w:val="none" w:sz="0" w:space="0" w:color="auto"/>
      </w:divBdr>
    </w:div>
    <w:div w:id="1015769153">
      <w:bodyDiv w:val="1"/>
      <w:marLeft w:val="0"/>
      <w:marRight w:val="0"/>
      <w:marTop w:val="0"/>
      <w:marBottom w:val="0"/>
      <w:divBdr>
        <w:top w:val="none" w:sz="0" w:space="0" w:color="auto"/>
        <w:left w:val="none" w:sz="0" w:space="0" w:color="auto"/>
        <w:bottom w:val="none" w:sz="0" w:space="0" w:color="auto"/>
        <w:right w:val="none" w:sz="0" w:space="0" w:color="auto"/>
      </w:divBdr>
    </w:div>
    <w:div w:id="1045447054">
      <w:bodyDiv w:val="1"/>
      <w:marLeft w:val="0"/>
      <w:marRight w:val="0"/>
      <w:marTop w:val="0"/>
      <w:marBottom w:val="0"/>
      <w:divBdr>
        <w:top w:val="none" w:sz="0" w:space="0" w:color="auto"/>
        <w:left w:val="none" w:sz="0" w:space="0" w:color="auto"/>
        <w:bottom w:val="none" w:sz="0" w:space="0" w:color="auto"/>
        <w:right w:val="none" w:sz="0" w:space="0" w:color="auto"/>
      </w:divBdr>
    </w:div>
    <w:div w:id="1077945263">
      <w:bodyDiv w:val="1"/>
      <w:marLeft w:val="0"/>
      <w:marRight w:val="0"/>
      <w:marTop w:val="0"/>
      <w:marBottom w:val="0"/>
      <w:divBdr>
        <w:top w:val="none" w:sz="0" w:space="0" w:color="auto"/>
        <w:left w:val="none" w:sz="0" w:space="0" w:color="auto"/>
        <w:bottom w:val="none" w:sz="0" w:space="0" w:color="auto"/>
        <w:right w:val="none" w:sz="0" w:space="0" w:color="auto"/>
      </w:divBdr>
    </w:div>
    <w:div w:id="1092820257">
      <w:bodyDiv w:val="1"/>
      <w:marLeft w:val="0"/>
      <w:marRight w:val="0"/>
      <w:marTop w:val="0"/>
      <w:marBottom w:val="0"/>
      <w:divBdr>
        <w:top w:val="none" w:sz="0" w:space="0" w:color="auto"/>
        <w:left w:val="none" w:sz="0" w:space="0" w:color="auto"/>
        <w:bottom w:val="none" w:sz="0" w:space="0" w:color="auto"/>
        <w:right w:val="none" w:sz="0" w:space="0" w:color="auto"/>
      </w:divBdr>
    </w:div>
    <w:div w:id="1098408727">
      <w:bodyDiv w:val="1"/>
      <w:marLeft w:val="0"/>
      <w:marRight w:val="0"/>
      <w:marTop w:val="0"/>
      <w:marBottom w:val="0"/>
      <w:divBdr>
        <w:top w:val="none" w:sz="0" w:space="0" w:color="auto"/>
        <w:left w:val="none" w:sz="0" w:space="0" w:color="auto"/>
        <w:bottom w:val="none" w:sz="0" w:space="0" w:color="auto"/>
        <w:right w:val="none" w:sz="0" w:space="0" w:color="auto"/>
      </w:divBdr>
    </w:div>
    <w:div w:id="1105033291">
      <w:bodyDiv w:val="1"/>
      <w:marLeft w:val="0"/>
      <w:marRight w:val="0"/>
      <w:marTop w:val="0"/>
      <w:marBottom w:val="0"/>
      <w:divBdr>
        <w:top w:val="none" w:sz="0" w:space="0" w:color="auto"/>
        <w:left w:val="none" w:sz="0" w:space="0" w:color="auto"/>
        <w:bottom w:val="none" w:sz="0" w:space="0" w:color="auto"/>
        <w:right w:val="none" w:sz="0" w:space="0" w:color="auto"/>
      </w:divBdr>
    </w:div>
    <w:div w:id="1115751600">
      <w:bodyDiv w:val="1"/>
      <w:marLeft w:val="0"/>
      <w:marRight w:val="0"/>
      <w:marTop w:val="0"/>
      <w:marBottom w:val="0"/>
      <w:divBdr>
        <w:top w:val="none" w:sz="0" w:space="0" w:color="auto"/>
        <w:left w:val="none" w:sz="0" w:space="0" w:color="auto"/>
        <w:bottom w:val="none" w:sz="0" w:space="0" w:color="auto"/>
        <w:right w:val="none" w:sz="0" w:space="0" w:color="auto"/>
      </w:divBdr>
    </w:div>
    <w:div w:id="1120224308">
      <w:bodyDiv w:val="1"/>
      <w:marLeft w:val="0"/>
      <w:marRight w:val="0"/>
      <w:marTop w:val="0"/>
      <w:marBottom w:val="0"/>
      <w:divBdr>
        <w:top w:val="none" w:sz="0" w:space="0" w:color="auto"/>
        <w:left w:val="none" w:sz="0" w:space="0" w:color="auto"/>
        <w:bottom w:val="none" w:sz="0" w:space="0" w:color="auto"/>
        <w:right w:val="none" w:sz="0" w:space="0" w:color="auto"/>
      </w:divBdr>
    </w:div>
    <w:div w:id="1133249100">
      <w:bodyDiv w:val="1"/>
      <w:marLeft w:val="0"/>
      <w:marRight w:val="0"/>
      <w:marTop w:val="0"/>
      <w:marBottom w:val="0"/>
      <w:divBdr>
        <w:top w:val="none" w:sz="0" w:space="0" w:color="auto"/>
        <w:left w:val="none" w:sz="0" w:space="0" w:color="auto"/>
        <w:bottom w:val="none" w:sz="0" w:space="0" w:color="auto"/>
        <w:right w:val="none" w:sz="0" w:space="0" w:color="auto"/>
      </w:divBdr>
    </w:div>
    <w:div w:id="1139686483">
      <w:bodyDiv w:val="1"/>
      <w:marLeft w:val="0"/>
      <w:marRight w:val="0"/>
      <w:marTop w:val="0"/>
      <w:marBottom w:val="0"/>
      <w:divBdr>
        <w:top w:val="none" w:sz="0" w:space="0" w:color="auto"/>
        <w:left w:val="none" w:sz="0" w:space="0" w:color="auto"/>
        <w:bottom w:val="none" w:sz="0" w:space="0" w:color="auto"/>
        <w:right w:val="none" w:sz="0" w:space="0" w:color="auto"/>
      </w:divBdr>
    </w:div>
    <w:div w:id="1140532187">
      <w:bodyDiv w:val="1"/>
      <w:marLeft w:val="0"/>
      <w:marRight w:val="0"/>
      <w:marTop w:val="0"/>
      <w:marBottom w:val="0"/>
      <w:divBdr>
        <w:top w:val="none" w:sz="0" w:space="0" w:color="auto"/>
        <w:left w:val="none" w:sz="0" w:space="0" w:color="auto"/>
        <w:bottom w:val="none" w:sz="0" w:space="0" w:color="auto"/>
        <w:right w:val="none" w:sz="0" w:space="0" w:color="auto"/>
      </w:divBdr>
    </w:div>
    <w:div w:id="1155099909">
      <w:bodyDiv w:val="1"/>
      <w:marLeft w:val="0"/>
      <w:marRight w:val="0"/>
      <w:marTop w:val="0"/>
      <w:marBottom w:val="0"/>
      <w:divBdr>
        <w:top w:val="none" w:sz="0" w:space="0" w:color="auto"/>
        <w:left w:val="none" w:sz="0" w:space="0" w:color="auto"/>
        <w:bottom w:val="none" w:sz="0" w:space="0" w:color="auto"/>
        <w:right w:val="none" w:sz="0" w:space="0" w:color="auto"/>
      </w:divBdr>
    </w:div>
    <w:div w:id="1159661458">
      <w:bodyDiv w:val="1"/>
      <w:marLeft w:val="0"/>
      <w:marRight w:val="0"/>
      <w:marTop w:val="0"/>
      <w:marBottom w:val="0"/>
      <w:divBdr>
        <w:top w:val="none" w:sz="0" w:space="0" w:color="auto"/>
        <w:left w:val="none" w:sz="0" w:space="0" w:color="auto"/>
        <w:bottom w:val="none" w:sz="0" w:space="0" w:color="auto"/>
        <w:right w:val="none" w:sz="0" w:space="0" w:color="auto"/>
      </w:divBdr>
    </w:div>
    <w:div w:id="1170293211">
      <w:bodyDiv w:val="1"/>
      <w:marLeft w:val="0"/>
      <w:marRight w:val="0"/>
      <w:marTop w:val="0"/>
      <w:marBottom w:val="0"/>
      <w:divBdr>
        <w:top w:val="none" w:sz="0" w:space="0" w:color="auto"/>
        <w:left w:val="none" w:sz="0" w:space="0" w:color="auto"/>
        <w:bottom w:val="none" w:sz="0" w:space="0" w:color="auto"/>
        <w:right w:val="none" w:sz="0" w:space="0" w:color="auto"/>
      </w:divBdr>
    </w:div>
    <w:div w:id="1173489153">
      <w:bodyDiv w:val="1"/>
      <w:marLeft w:val="0"/>
      <w:marRight w:val="0"/>
      <w:marTop w:val="0"/>
      <w:marBottom w:val="0"/>
      <w:divBdr>
        <w:top w:val="none" w:sz="0" w:space="0" w:color="auto"/>
        <w:left w:val="none" w:sz="0" w:space="0" w:color="auto"/>
        <w:bottom w:val="none" w:sz="0" w:space="0" w:color="auto"/>
        <w:right w:val="none" w:sz="0" w:space="0" w:color="auto"/>
      </w:divBdr>
    </w:div>
    <w:div w:id="1195266122">
      <w:bodyDiv w:val="1"/>
      <w:marLeft w:val="0"/>
      <w:marRight w:val="0"/>
      <w:marTop w:val="0"/>
      <w:marBottom w:val="0"/>
      <w:divBdr>
        <w:top w:val="none" w:sz="0" w:space="0" w:color="auto"/>
        <w:left w:val="none" w:sz="0" w:space="0" w:color="auto"/>
        <w:bottom w:val="none" w:sz="0" w:space="0" w:color="auto"/>
        <w:right w:val="none" w:sz="0" w:space="0" w:color="auto"/>
      </w:divBdr>
    </w:div>
    <w:div w:id="1199858058">
      <w:bodyDiv w:val="1"/>
      <w:marLeft w:val="0"/>
      <w:marRight w:val="0"/>
      <w:marTop w:val="0"/>
      <w:marBottom w:val="0"/>
      <w:divBdr>
        <w:top w:val="none" w:sz="0" w:space="0" w:color="auto"/>
        <w:left w:val="none" w:sz="0" w:space="0" w:color="auto"/>
        <w:bottom w:val="none" w:sz="0" w:space="0" w:color="auto"/>
        <w:right w:val="none" w:sz="0" w:space="0" w:color="auto"/>
      </w:divBdr>
    </w:div>
    <w:div w:id="1213006696">
      <w:bodyDiv w:val="1"/>
      <w:marLeft w:val="0"/>
      <w:marRight w:val="0"/>
      <w:marTop w:val="0"/>
      <w:marBottom w:val="0"/>
      <w:divBdr>
        <w:top w:val="none" w:sz="0" w:space="0" w:color="auto"/>
        <w:left w:val="none" w:sz="0" w:space="0" w:color="auto"/>
        <w:bottom w:val="none" w:sz="0" w:space="0" w:color="auto"/>
        <w:right w:val="none" w:sz="0" w:space="0" w:color="auto"/>
      </w:divBdr>
    </w:div>
    <w:div w:id="1223564059">
      <w:bodyDiv w:val="1"/>
      <w:marLeft w:val="0"/>
      <w:marRight w:val="0"/>
      <w:marTop w:val="0"/>
      <w:marBottom w:val="0"/>
      <w:divBdr>
        <w:top w:val="none" w:sz="0" w:space="0" w:color="auto"/>
        <w:left w:val="none" w:sz="0" w:space="0" w:color="auto"/>
        <w:bottom w:val="none" w:sz="0" w:space="0" w:color="auto"/>
        <w:right w:val="none" w:sz="0" w:space="0" w:color="auto"/>
      </w:divBdr>
    </w:div>
    <w:div w:id="1229615638">
      <w:bodyDiv w:val="1"/>
      <w:marLeft w:val="0"/>
      <w:marRight w:val="0"/>
      <w:marTop w:val="0"/>
      <w:marBottom w:val="0"/>
      <w:divBdr>
        <w:top w:val="none" w:sz="0" w:space="0" w:color="auto"/>
        <w:left w:val="none" w:sz="0" w:space="0" w:color="auto"/>
        <w:bottom w:val="none" w:sz="0" w:space="0" w:color="auto"/>
        <w:right w:val="none" w:sz="0" w:space="0" w:color="auto"/>
      </w:divBdr>
    </w:div>
    <w:div w:id="1235892285">
      <w:bodyDiv w:val="1"/>
      <w:marLeft w:val="0"/>
      <w:marRight w:val="0"/>
      <w:marTop w:val="0"/>
      <w:marBottom w:val="0"/>
      <w:divBdr>
        <w:top w:val="none" w:sz="0" w:space="0" w:color="auto"/>
        <w:left w:val="none" w:sz="0" w:space="0" w:color="auto"/>
        <w:bottom w:val="none" w:sz="0" w:space="0" w:color="auto"/>
        <w:right w:val="none" w:sz="0" w:space="0" w:color="auto"/>
      </w:divBdr>
    </w:div>
    <w:div w:id="1240411032">
      <w:bodyDiv w:val="1"/>
      <w:marLeft w:val="0"/>
      <w:marRight w:val="0"/>
      <w:marTop w:val="0"/>
      <w:marBottom w:val="0"/>
      <w:divBdr>
        <w:top w:val="none" w:sz="0" w:space="0" w:color="auto"/>
        <w:left w:val="none" w:sz="0" w:space="0" w:color="auto"/>
        <w:bottom w:val="none" w:sz="0" w:space="0" w:color="auto"/>
        <w:right w:val="none" w:sz="0" w:space="0" w:color="auto"/>
      </w:divBdr>
    </w:div>
    <w:div w:id="1241982580">
      <w:bodyDiv w:val="1"/>
      <w:marLeft w:val="0"/>
      <w:marRight w:val="0"/>
      <w:marTop w:val="0"/>
      <w:marBottom w:val="0"/>
      <w:divBdr>
        <w:top w:val="none" w:sz="0" w:space="0" w:color="auto"/>
        <w:left w:val="none" w:sz="0" w:space="0" w:color="auto"/>
        <w:bottom w:val="none" w:sz="0" w:space="0" w:color="auto"/>
        <w:right w:val="none" w:sz="0" w:space="0" w:color="auto"/>
      </w:divBdr>
    </w:div>
    <w:div w:id="1260143900">
      <w:bodyDiv w:val="1"/>
      <w:marLeft w:val="0"/>
      <w:marRight w:val="0"/>
      <w:marTop w:val="0"/>
      <w:marBottom w:val="0"/>
      <w:divBdr>
        <w:top w:val="none" w:sz="0" w:space="0" w:color="auto"/>
        <w:left w:val="none" w:sz="0" w:space="0" w:color="auto"/>
        <w:bottom w:val="none" w:sz="0" w:space="0" w:color="auto"/>
        <w:right w:val="none" w:sz="0" w:space="0" w:color="auto"/>
      </w:divBdr>
    </w:div>
    <w:div w:id="1261404106">
      <w:bodyDiv w:val="1"/>
      <w:marLeft w:val="0"/>
      <w:marRight w:val="0"/>
      <w:marTop w:val="0"/>
      <w:marBottom w:val="0"/>
      <w:divBdr>
        <w:top w:val="none" w:sz="0" w:space="0" w:color="auto"/>
        <w:left w:val="none" w:sz="0" w:space="0" w:color="auto"/>
        <w:bottom w:val="none" w:sz="0" w:space="0" w:color="auto"/>
        <w:right w:val="none" w:sz="0" w:space="0" w:color="auto"/>
      </w:divBdr>
    </w:div>
    <w:div w:id="1280452732">
      <w:bodyDiv w:val="1"/>
      <w:marLeft w:val="0"/>
      <w:marRight w:val="0"/>
      <w:marTop w:val="0"/>
      <w:marBottom w:val="0"/>
      <w:divBdr>
        <w:top w:val="none" w:sz="0" w:space="0" w:color="auto"/>
        <w:left w:val="none" w:sz="0" w:space="0" w:color="auto"/>
        <w:bottom w:val="none" w:sz="0" w:space="0" w:color="auto"/>
        <w:right w:val="none" w:sz="0" w:space="0" w:color="auto"/>
      </w:divBdr>
    </w:div>
    <w:div w:id="1288465147">
      <w:bodyDiv w:val="1"/>
      <w:marLeft w:val="0"/>
      <w:marRight w:val="0"/>
      <w:marTop w:val="0"/>
      <w:marBottom w:val="0"/>
      <w:divBdr>
        <w:top w:val="none" w:sz="0" w:space="0" w:color="auto"/>
        <w:left w:val="none" w:sz="0" w:space="0" w:color="auto"/>
        <w:bottom w:val="none" w:sz="0" w:space="0" w:color="auto"/>
        <w:right w:val="none" w:sz="0" w:space="0" w:color="auto"/>
      </w:divBdr>
    </w:div>
    <w:div w:id="1291781732">
      <w:bodyDiv w:val="1"/>
      <w:marLeft w:val="0"/>
      <w:marRight w:val="0"/>
      <w:marTop w:val="0"/>
      <w:marBottom w:val="0"/>
      <w:divBdr>
        <w:top w:val="none" w:sz="0" w:space="0" w:color="auto"/>
        <w:left w:val="none" w:sz="0" w:space="0" w:color="auto"/>
        <w:bottom w:val="none" w:sz="0" w:space="0" w:color="auto"/>
        <w:right w:val="none" w:sz="0" w:space="0" w:color="auto"/>
      </w:divBdr>
    </w:div>
    <w:div w:id="1295795966">
      <w:bodyDiv w:val="1"/>
      <w:marLeft w:val="0"/>
      <w:marRight w:val="0"/>
      <w:marTop w:val="0"/>
      <w:marBottom w:val="0"/>
      <w:divBdr>
        <w:top w:val="none" w:sz="0" w:space="0" w:color="auto"/>
        <w:left w:val="none" w:sz="0" w:space="0" w:color="auto"/>
        <w:bottom w:val="none" w:sz="0" w:space="0" w:color="auto"/>
        <w:right w:val="none" w:sz="0" w:space="0" w:color="auto"/>
      </w:divBdr>
    </w:div>
    <w:div w:id="1335720235">
      <w:bodyDiv w:val="1"/>
      <w:marLeft w:val="0"/>
      <w:marRight w:val="0"/>
      <w:marTop w:val="0"/>
      <w:marBottom w:val="0"/>
      <w:divBdr>
        <w:top w:val="none" w:sz="0" w:space="0" w:color="auto"/>
        <w:left w:val="none" w:sz="0" w:space="0" w:color="auto"/>
        <w:bottom w:val="none" w:sz="0" w:space="0" w:color="auto"/>
        <w:right w:val="none" w:sz="0" w:space="0" w:color="auto"/>
      </w:divBdr>
    </w:div>
    <w:div w:id="1336568463">
      <w:bodyDiv w:val="1"/>
      <w:marLeft w:val="0"/>
      <w:marRight w:val="0"/>
      <w:marTop w:val="0"/>
      <w:marBottom w:val="0"/>
      <w:divBdr>
        <w:top w:val="none" w:sz="0" w:space="0" w:color="auto"/>
        <w:left w:val="none" w:sz="0" w:space="0" w:color="auto"/>
        <w:bottom w:val="none" w:sz="0" w:space="0" w:color="auto"/>
        <w:right w:val="none" w:sz="0" w:space="0" w:color="auto"/>
      </w:divBdr>
    </w:div>
    <w:div w:id="1339650666">
      <w:bodyDiv w:val="1"/>
      <w:marLeft w:val="0"/>
      <w:marRight w:val="0"/>
      <w:marTop w:val="0"/>
      <w:marBottom w:val="0"/>
      <w:divBdr>
        <w:top w:val="none" w:sz="0" w:space="0" w:color="auto"/>
        <w:left w:val="none" w:sz="0" w:space="0" w:color="auto"/>
        <w:bottom w:val="none" w:sz="0" w:space="0" w:color="auto"/>
        <w:right w:val="none" w:sz="0" w:space="0" w:color="auto"/>
      </w:divBdr>
    </w:div>
    <w:div w:id="1345668058">
      <w:bodyDiv w:val="1"/>
      <w:marLeft w:val="0"/>
      <w:marRight w:val="0"/>
      <w:marTop w:val="0"/>
      <w:marBottom w:val="0"/>
      <w:divBdr>
        <w:top w:val="none" w:sz="0" w:space="0" w:color="auto"/>
        <w:left w:val="none" w:sz="0" w:space="0" w:color="auto"/>
        <w:bottom w:val="none" w:sz="0" w:space="0" w:color="auto"/>
        <w:right w:val="none" w:sz="0" w:space="0" w:color="auto"/>
      </w:divBdr>
    </w:div>
    <w:div w:id="1347902825">
      <w:bodyDiv w:val="1"/>
      <w:marLeft w:val="0"/>
      <w:marRight w:val="0"/>
      <w:marTop w:val="0"/>
      <w:marBottom w:val="0"/>
      <w:divBdr>
        <w:top w:val="none" w:sz="0" w:space="0" w:color="auto"/>
        <w:left w:val="none" w:sz="0" w:space="0" w:color="auto"/>
        <w:bottom w:val="none" w:sz="0" w:space="0" w:color="auto"/>
        <w:right w:val="none" w:sz="0" w:space="0" w:color="auto"/>
      </w:divBdr>
    </w:div>
    <w:div w:id="1368022773">
      <w:bodyDiv w:val="1"/>
      <w:marLeft w:val="0"/>
      <w:marRight w:val="0"/>
      <w:marTop w:val="0"/>
      <w:marBottom w:val="0"/>
      <w:divBdr>
        <w:top w:val="none" w:sz="0" w:space="0" w:color="auto"/>
        <w:left w:val="none" w:sz="0" w:space="0" w:color="auto"/>
        <w:bottom w:val="none" w:sz="0" w:space="0" w:color="auto"/>
        <w:right w:val="none" w:sz="0" w:space="0" w:color="auto"/>
      </w:divBdr>
    </w:div>
    <w:div w:id="1371227405">
      <w:bodyDiv w:val="1"/>
      <w:marLeft w:val="0"/>
      <w:marRight w:val="0"/>
      <w:marTop w:val="0"/>
      <w:marBottom w:val="0"/>
      <w:divBdr>
        <w:top w:val="none" w:sz="0" w:space="0" w:color="auto"/>
        <w:left w:val="none" w:sz="0" w:space="0" w:color="auto"/>
        <w:bottom w:val="none" w:sz="0" w:space="0" w:color="auto"/>
        <w:right w:val="none" w:sz="0" w:space="0" w:color="auto"/>
      </w:divBdr>
    </w:div>
    <w:div w:id="1386415812">
      <w:bodyDiv w:val="1"/>
      <w:marLeft w:val="0"/>
      <w:marRight w:val="0"/>
      <w:marTop w:val="0"/>
      <w:marBottom w:val="0"/>
      <w:divBdr>
        <w:top w:val="none" w:sz="0" w:space="0" w:color="auto"/>
        <w:left w:val="none" w:sz="0" w:space="0" w:color="auto"/>
        <w:bottom w:val="none" w:sz="0" w:space="0" w:color="auto"/>
        <w:right w:val="none" w:sz="0" w:space="0" w:color="auto"/>
      </w:divBdr>
    </w:div>
    <w:div w:id="1396196759">
      <w:bodyDiv w:val="1"/>
      <w:marLeft w:val="0"/>
      <w:marRight w:val="0"/>
      <w:marTop w:val="0"/>
      <w:marBottom w:val="0"/>
      <w:divBdr>
        <w:top w:val="none" w:sz="0" w:space="0" w:color="auto"/>
        <w:left w:val="none" w:sz="0" w:space="0" w:color="auto"/>
        <w:bottom w:val="none" w:sz="0" w:space="0" w:color="auto"/>
        <w:right w:val="none" w:sz="0" w:space="0" w:color="auto"/>
      </w:divBdr>
    </w:div>
    <w:div w:id="1397046525">
      <w:bodyDiv w:val="1"/>
      <w:marLeft w:val="0"/>
      <w:marRight w:val="0"/>
      <w:marTop w:val="0"/>
      <w:marBottom w:val="0"/>
      <w:divBdr>
        <w:top w:val="none" w:sz="0" w:space="0" w:color="auto"/>
        <w:left w:val="none" w:sz="0" w:space="0" w:color="auto"/>
        <w:bottom w:val="none" w:sz="0" w:space="0" w:color="auto"/>
        <w:right w:val="none" w:sz="0" w:space="0" w:color="auto"/>
      </w:divBdr>
    </w:div>
    <w:div w:id="1399205954">
      <w:bodyDiv w:val="1"/>
      <w:marLeft w:val="0"/>
      <w:marRight w:val="0"/>
      <w:marTop w:val="0"/>
      <w:marBottom w:val="0"/>
      <w:divBdr>
        <w:top w:val="none" w:sz="0" w:space="0" w:color="auto"/>
        <w:left w:val="none" w:sz="0" w:space="0" w:color="auto"/>
        <w:bottom w:val="none" w:sz="0" w:space="0" w:color="auto"/>
        <w:right w:val="none" w:sz="0" w:space="0" w:color="auto"/>
      </w:divBdr>
    </w:div>
    <w:div w:id="1401369873">
      <w:bodyDiv w:val="1"/>
      <w:marLeft w:val="0"/>
      <w:marRight w:val="0"/>
      <w:marTop w:val="0"/>
      <w:marBottom w:val="0"/>
      <w:divBdr>
        <w:top w:val="none" w:sz="0" w:space="0" w:color="auto"/>
        <w:left w:val="none" w:sz="0" w:space="0" w:color="auto"/>
        <w:bottom w:val="none" w:sz="0" w:space="0" w:color="auto"/>
        <w:right w:val="none" w:sz="0" w:space="0" w:color="auto"/>
      </w:divBdr>
    </w:div>
    <w:div w:id="1410544936">
      <w:bodyDiv w:val="1"/>
      <w:marLeft w:val="0"/>
      <w:marRight w:val="0"/>
      <w:marTop w:val="0"/>
      <w:marBottom w:val="0"/>
      <w:divBdr>
        <w:top w:val="none" w:sz="0" w:space="0" w:color="auto"/>
        <w:left w:val="none" w:sz="0" w:space="0" w:color="auto"/>
        <w:bottom w:val="none" w:sz="0" w:space="0" w:color="auto"/>
        <w:right w:val="none" w:sz="0" w:space="0" w:color="auto"/>
      </w:divBdr>
    </w:div>
    <w:div w:id="1411586710">
      <w:bodyDiv w:val="1"/>
      <w:marLeft w:val="0"/>
      <w:marRight w:val="0"/>
      <w:marTop w:val="0"/>
      <w:marBottom w:val="0"/>
      <w:divBdr>
        <w:top w:val="none" w:sz="0" w:space="0" w:color="auto"/>
        <w:left w:val="none" w:sz="0" w:space="0" w:color="auto"/>
        <w:bottom w:val="none" w:sz="0" w:space="0" w:color="auto"/>
        <w:right w:val="none" w:sz="0" w:space="0" w:color="auto"/>
      </w:divBdr>
    </w:div>
    <w:div w:id="1411928568">
      <w:bodyDiv w:val="1"/>
      <w:marLeft w:val="0"/>
      <w:marRight w:val="0"/>
      <w:marTop w:val="0"/>
      <w:marBottom w:val="0"/>
      <w:divBdr>
        <w:top w:val="none" w:sz="0" w:space="0" w:color="auto"/>
        <w:left w:val="none" w:sz="0" w:space="0" w:color="auto"/>
        <w:bottom w:val="none" w:sz="0" w:space="0" w:color="auto"/>
        <w:right w:val="none" w:sz="0" w:space="0" w:color="auto"/>
      </w:divBdr>
    </w:div>
    <w:div w:id="1432168339">
      <w:bodyDiv w:val="1"/>
      <w:marLeft w:val="0"/>
      <w:marRight w:val="0"/>
      <w:marTop w:val="0"/>
      <w:marBottom w:val="0"/>
      <w:divBdr>
        <w:top w:val="none" w:sz="0" w:space="0" w:color="auto"/>
        <w:left w:val="none" w:sz="0" w:space="0" w:color="auto"/>
        <w:bottom w:val="none" w:sz="0" w:space="0" w:color="auto"/>
        <w:right w:val="none" w:sz="0" w:space="0" w:color="auto"/>
      </w:divBdr>
    </w:div>
    <w:div w:id="1438795892">
      <w:bodyDiv w:val="1"/>
      <w:marLeft w:val="0"/>
      <w:marRight w:val="0"/>
      <w:marTop w:val="0"/>
      <w:marBottom w:val="0"/>
      <w:divBdr>
        <w:top w:val="none" w:sz="0" w:space="0" w:color="auto"/>
        <w:left w:val="none" w:sz="0" w:space="0" w:color="auto"/>
        <w:bottom w:val="none" w:sz="0" w:space="0" w:color="auto"/>
        <w:right w:val="none" w:sz="0" w:space="0" w:color="auto"/>
      </w:divBdr>
    </w:div>
    <w:div w:id="1462772721">
      <w:bodyDiv w:val="1"/>
      <w:marLeft w:val="0"/>
      <w:marRight w:val="0"/>
      <w:marTop w:val="0"/>
      <w:marBottom w:val="0"/>
      <w:divBdr>
        <w:top w:val="none" w:sz="0" w:space="0" w:color="auto"/>
        <w:left w:val="none" w:sz="0" w:space="0" w:color="auto"/>
        <w:bottom w:val="none" w:sz="0" w:space="0" w:color="auto"/>
        <w:right w:val="none" w:sz="0" w:space="0" w:color="auto"/>
      </w:divBdr>
    </w:div>
    <w:div w:id="1467159380">
      <w:bodyDiv w:val="1"/>
      <w:marLeft w:val="0"/>
      <w:marRight w:val="0"/>
      <w:marTop w:val="0"/>
      <w:marBottom w:val="0"/>
      <w:divBdr>
        <w:top w:val="none" w:sz="0" w:space="0" w:color="auto"/>
        <w:left w:val="none" w:sz="0" w:space="0" w:color="auto"/>
        <w:bottom w:val="none" w:sz="0" w:space="0" w:color="auto"/>
        <w:right w:val="none" w:sz="0" w:space="0" w:color="auto"/>
      </w:divBdr>
    </w:div>
    <w:div w:id="1479303808">
      <w:bodyDiv w:val="1"/>
      <w:marLeft w:val="0"/>
      <w:marRight w:val="0"/>
      <w:marTop w:val="0"/>
      <w:marBottom w:val="0"/>
      <w:divBdr>
        <w:top w:val="none" w:sz="0" w:space="0" w:color="auto"/>
        <w:left w:val="none" w:sz="0" w:space="0" w:color="auto"/>
        <w:bottom w:val="none" w:sz="0" w:space="0" w:color="auto"/>
        <w:right w:val="none" w:sz="0" w:space="0" w:color="auto"/>
      </w:divBdr>
    </w:div>
    <w:div w:id="1499997553">
      <w:bodyDiv w:val="1"/>
      <w:marLeft w:val="0"/>
      <w:marRight w:val="0"/>
      <w:marTop w:val="0"/>
      <w:marBottom w:val="0"/>
      <w:divBdr>
        <w:top w:val="none" w:sz="0" w:space="0" w:color="auto"/>
        <w:left w:val="none" w:sz="0" w:space="0" w:color="auto"/>
        <w:bottom w:val="none" w:sz="0" w:space="0" w:color="auto"/>
        <w:right w:val="none" w:sz="0" w:space="0" w:color="auto"/>
      </w:divBdr>
    </w:div>
    <w:div w:id="1501508263">
      <w:bodyDiv w:val="1"/>
      <w:marLeft w:val="0"/>
      <w:marRight w:val="0"/>
      <w:marTop w:val="0"/>
      <w:marBottom w:val="0"/>
      <w:divBdr>
        <w:top w:val="none" w:sz="0" w:space="0" w:color="auto"/>
        <w:left w:val="none" w:sz="0" w:space="0" w:color="auto"/>
        <w:bottom w:val="none" w:sz="0" w:space="0" w:color="auto"/>
        <w:right w:val="none" w:sz="0" w:space="0" w:color="auto"/>
      </w:divBdr>
    </w:div>
    <w:div w:id="1513956320">
      <w:bodyDiv w:val="1"/>
      <w:marLeft w:val="0"/>
      <w:marRight w:val="0"/>
      <w:marTop w:val="0"/>
      <w:marBottom w:val="0"/>
      <w:divBdr>
        <w:top w:val="none" w:sz="0" w:space="0" w:color="auto"/>
        <w:left w:val="none" w:sz="0" w:space="0" w:color="auto"/>
        <w:bottom w:val="none" w:sz="0" w:space="0" w:color="auto"/>
        <w:right w:val="none" w:sz="0" w:space="0" w:color="auto"/>
      </w:divBdr>
    </w:div>
    <w:div w:id="1529104890">
      <w:bodyDiv w:val="1"/>
      <w:marLeft w:val="0"/>
      <w:marRight w:val="0"/>
      <w:marTop w:val="0"/>
      <w:marBottom w:val="0"/>
      <w:divBdr>
        <w:top w:val="none" w:sz="0" w:space="0" w:color="auto"/>
        <w:left w:val="none" w:sz="0" w:space="0" w:color="auto"/>
        <w:bottom w:val="none" w:sz="0" w:space="0" w:color="auto"/>
        <w:right w:val="none" w:sz="0" w:space="0" w:color="auto"/>
      </w:divBdr>
    </w:div>
    <w:div w:id="1571890172">
      <w:bodyDiv w:val="1"/>
      <w:marLeft w:val="0"/>
      <w:marRight w:val="0"/>
      <w:marTop w:val="0"/>
      <w:marBottom w:val="0"/>
      <w:divBdr>
        <w:top w:val="none" w:sz="0" w:space="0" w:color="auto"/>
        <w:left w:val="none" w:sz="0" w:space="0" w:color="auto"/>
        <w:bottom w:val="none" w:sz="0" w:space="0" w:color="auto"/>
        <w:right w:val="none" w:sz="0" w:space="0" w:color="auto"/>
      </w:divBdr>
    </w:div>
    <w:div w:id="1577129279">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609700042">
      <w:bodyDiv w:val="1"/>
      <w:marLeft w:val="0"/>
      <w:marRight w:val="0"/>
      <w:marTop w:val="0"/>
      <w:marBottom w:val="0"/>
      <w:divBdr>
        <w:top w:val="none" w:sz="0" w:space="0" w:color="auto"/>
        <w:left w:val="none" w:sz="0" w:space="0" w:color="auto"/>
        <w:bottom w:val="none" w:sz="0" w:space="0" w:color="auto"/>
        <w:right w:val="none" w:sz="0" w:space="0" w:color="auto"/>
      </w:divBdr>
    </w:div>
    <w:div w:id="1610313499">
      <w:bodyDiv w:val="1"/>
      <w:marLeft w:val="0"/>
      <w:marRight w:val="0"/>
      <w:marTop w:val="0"/>
      <w:marBottom w:val="0"/>
      <w:divBdr>
        <w:top w:val="none" w:sz="0" w:space="0" w:color="auto"/>
        <w:left w:val="none" w:sz="0" w:space="0" w:color="auto"/>
        <w:bottom w:val="none" w:sz="0" w:space="0" w:color="auto"/>
        <w:right w:val="none" w:sz="0" w:space="0" w:color="auto"/>
      </w:divBdr>
    </w:div>
    <w:div w:id="1623534954">
      <w:bodyDiv w:val="1"/>
      <w:marLeft w:val="0"/>
      <w:marRight w:val="0"/>
      <w:marTop w:val="0"/>
      <w:marBottom w:val="0"/>
      <w:divBdr>
        <w:top w:val="none" w:sz="0" w:space="0" w:color="auto"/>
        <w:left w:val="none" w:sz="0" w:space="0" w:color="auto"/>
        <w:bottom w:val="none" w:sz="0" w:space="0" w:color="auto"/>
        <w:right w:val="none" w:sz="0" w:space="0" w:color="auto"/>
      </w:divBdr>
    </w:div>
    <w:div w:id="1624076861">
      <w:bodyDiv w:val="1"/>
      <w:marLeft w:val="0"/>
      <w:marRight w:val="0"/>
      <w:marTop w:val="0"/>
      <w:marBottom w:val="0"/>
      <w:divBdr>
        <w:top w:val="none" w:sz="0" w:space="0" w:color="auto"/>
        <w:left w:val="none" w:sz="0" w:space="0" w:color="auto"/>
        <w:bottom w:val="none" w:sz="0" w:space="0" w:color="auto"/>
        <w:right w:val="none" w:sz="0" w:space="0" w:color="auto"/>
      </w:divBdr>
    </w:div>
    <w:div w:id="1648046757">
      <w:bodyDiv w:val="1"/>
      <w:marLeft w:val="0"/>
      <w:marRight w:val="0"/>
      <w:marTop w:val="0"/>
      <w:marBottom w:val="0"/>
      <w:divBdr>
        <w:top w:val="none" w:sz="0" w:space="0" w:color="auto"/>
        <w:left w:val="none" w:sz="0" w:space="0" w:color="auto"/>
        <w:bottom w:val="none" w:sz="0" w:space="0" w:color="auto"/>
        <w:right w:val="none" w:sz="0" w:space="0" w:color="auto"/>
      </w:divBdr>
    </w:div>
    <w:div w:id="1650285977">
      <w:bodyDiv w:val="1"/>
      <w:marLeft w:val="0"/>
      <w:marRight w:val="0"/>
      <w:marTop w:val="0"/>
      <w:marBottom w:val="0"/>
      <w:divBdr>
        <w:top w:val="none" w:sz="0" w:space="0" w:color="auto"/>
        <w:left w:val="none" w:sz="0" w:space="0" w:color="auto"/>
        <w:bottom w:val="none" w:sz="0" w:space="0" w:color="auto"/>
        <w:right w:val="none" w:sz="0" w:space="0" w:color="auto"/>
      </w:divBdr>
    </w:div>
    <w:div w:id="1686008748">
      <w:bodyDiv w:val="1"/>
      <w:marLeft w:val="0"/>
      <w:marRight w:val="0"/>
      <w:marTop w:val="0"/>
      <w:marBottom w:val="0"/>
      <w:divBdr>
        <w:top w:val="none" w:sz="0" w:space="0" w:color="auto"/>
        <w:left w:val="none" w:sz="0" w:space="0" w:color="auto"/>
        <w:bottom w:val="none" w:sz="0" w:space="0" w:color="auto"/>
        <w:right w:val="none" w:sz="0" w:space="0" w:color="auto"/>
      </w:divBdr>
    </w:div>
    <w:div w:id="1687900907">
      <w:bodyDiv w:val="1"/>
      <w:marLeft w:val="0"/>
      <w:marRight w:val="0"/>
      <w:marTop w:val="0"/>
      <w:marBottom w:val="0"/>
      <w:divBdr>
        <w:top w:val="none" w:sz="0" w:space="0" w:color="auto"/>
        <w:left w:val="none" w:sz="0" w:space="0" w:color="auto"/>
        <w:bottom w:val="none" w:sz="0" w:space="0" w:color="auto"/>
        <w:right w:val="none" w:sz="0" w:space="0" w:color="auto"/>
      </w:divBdr>
    </w:div>
    <w:div w:id="1702247107">
      <w:bodyDiv w:val="1"/>
      <w:marLeft w:val="0"/>
      <w:marRight w:val="0"/>
      <w:marTop w:val="0"/>
      <w:marBottom w:val="0"/>
      <w:divBdr>
        <w:top w:val="none" w:sz="0" w:space="0" w:color="auto"/>
        <w:left w:val="none" w:sz="0" w:space="0" w:color="auto"/>
        <w:bottom w:val="none" w:sz="0" w:space="0" w:color="auto"/>
        <w:right w:val="none" w:sz="0" w:space="0" w:color="auto"/>
      </w:divBdr>
    </w:div>
    <w:div w:id="1705130103">
      <w:bodyDiv w:val="1"/>
      <w:marLeft w:val="0"/>
      <w:marRight w:val="0"/>
      <w:marTop w:val="0"/>
      <w:marBottom w:val="0"/>
      <w:divBdr>
        <w:top w:val="none" w:sz="0" w:space="0" w:color="auto"/>
        <w:left w:val="none" w:sz="0" w:space="0" w:color="auto"/>
        <w:bottom w:val="none" w:sz="0" w:space="0" w:color="auto"/>
        <w:right w:val="none" w:sz="0" w:space="0" w:color="auto"/>
      </w:divBdr>
      <w:divsChild>
        <w:div w:id="1138886607">
          <w:marLeft w:val="360"/>
          <w:marRight w:val="0"/>
          <w:marTop w:val="200"/>
          <w:marBottom w:val="0"/>
          <w:divBdr>
            <w:top w:val="none" w:sz="0" w:space="0" w:color="auto"/>
            <w:left w:val="none" w:sz="0" w:space="0" w:color="auto"/>
            <w:bottom w:val="none" w:sz="0" w:space="0" w:color="auto"/>
            <w:right w:val="none" w:sz="0" w:space="0" w:color="auto"/>
          </w:divBdr>
        </w:div>
        <w:div w:id="728919597">
          <w:marLeft w:val="1080"/>
          <w:marRight w:val="0"/>
          <w:marTop w:val="100"/>
          <w:marBottom w:val="0"/>
          <w:divBdr>
            <w:top w:val="none" w:sz="0" w:space="0" w:color="auto"/>
            <w:left w:val="none" w:sz="0" w:space="0" w:color="auto"/>
            <w:bottom w:val="none" w:sz="0" w:space="0" w:color="auto"/>
            <w:right w:val="none" w:sz="0" w:space="0" w:color="auto"/>
          </w:divBdr>
        </w:div>
        <w:div w:id="789055164">
          <w:marLeft w:val="1080"/>
          <w:marRight w:val="0"/>
          <w:marTop w:val="100"/>
          <w:marBottom w:val="0"/>
          <w:divBdr>
            <w:top w:val="none" w:sz="0" w:space="0" w:color="auto"/>
            <w:left w:val="none" w:sz="0" w:space="0" w:color="auto"/>
            <w:bottom w:val="none" w:sz="0" w:space="0" w:color="auto"/>
            <w:right w:val="none" w:sz="0" w:space="0" w:color="auto"/>
          </w:divBdr>
        </w:div>
        <w:div w:id="714161114">
          <w:marLeft w:val="1800"/>
          <w:marRight w:val="0"/>
          <w:marTop w:val="100"/>
          <w:marBottom w:val="0"/>
          <w:divBdr>
            <w:top w:val="none" w:sz="0" w:space="0" w:color="auto"/>
            <w:left w:val="none" w:sz="0" w:space="0" w:color="auto"/>
            <w:bottom w:val="none" w:sz="0" w:space="0" w:color="auto"/>
            <w:right w:val="none" w:sz="0" w:space="0" w:color="auto"/>
          </w:divBdr>
        </w:div>
        <w:div w:id="1737822851">
          <w:marLeft w:val="1800"/>
          <w:marRight w:val="0"/>
          <w:marTop w:val="100"/>
          <w:marBottom w:val="0"/>
          <w:divBdr>
            <w:top w:val="none" w:sz="0" w:space="0" w:color="auto"/>
            <w:left w:val="none" w:sz="0" w:space="0" w:color="auto"/>
            <w:bottom w:val="none" w:sz="0" w:space="0" w:color="auto"/>
            <w:right w:val="none" w:sz="0" w:space="0" w:color="auto"/>
          </w:divBdr>
        </w:div>
        <w:div w:id="599490420">
          <w:marLeft w:val="360"/>
          <w:marRight w:val="0"/>
          <w:marTop w:val="200"/>
          <w:marBottom w:val="0"/>
          <w:divBdr>
            <w:top w:val="none" w:sz="0" w:space="0" w:color="auto"/>
            <w:left w:val="none" w:sz="0" w:space="0" w:color="auto"/>
            <w:bottom w:val="none" w:sz="0" w:space="0" w:color="auto"/>
            <w:right w:val="none" w:sz="0" w:space="0" w:color="auto"/>
          </w:divBdr>
        </w:div>
        <w:div w:id="1129863747">
          <w:marLeft w:val="360"/>
          <w:marRight w:val="0"/>
          <w:marTop w:val="200"/>
          <w:marBottom w:val="0"/>
          <w:divBdr>
            <w:top w:val="none" w:sz="0" w:space="0" w:color="auto"/>
            <w:left w:val="none" w:sz="0" w:space="0" w:color="auto"/>
            <w:bottom w:val="none" w:sz="0" w:space="0" w:color="auto"/>
            <w:right w:val="none" w:sz="0" w:space="0" w:color="auto"/>
          </w:divBdr>
        </w:div>
        <w:div w:id="1845628741">
          <w:marLeft w:val="360"/>
          <w:marRight w:val="0"/>
          <w:marTop w:val="200"/>
          <w:marBottom w:val="0"/>
          <w:divBdr>
            <w:top w:val="none" w:sz="0" w:space="0" w:color="auto"/>
            <w:left w:val="none" w:sz="0" w:space="0" w:color="auto"/>
            <w:bottom w:val="none" w:sz="0" w:space="0" w:color="auto"/>
            <w:right w:val="none" w:sz="0" w:space="0" w:color="auto"/>
          </w:divBdr>
        </w:div>
      </w:divsChild>
    </w:div>
    <w:div w:id="1709525744">
      <w:bodyDiv w:val="1"/>
      <w:marLeft w:val="0"/>
      <w:marRight w:val="0"/>
      <w:marTop w:val="0"/>
      <w:marBottom w:val="0"/>
      <w:divBdr>
        <w:top w:val="none" w:sz="0" w:space="0" w:color="auto"/>
        <w:left w:val="none" w:sz="0" w:space="0" w:color="auto"/>
        <w:bottom w:val="none" w:sz="0" w:space="0" w:color="auto"/>
        <w:right w:val="none" w:sz="0" w:space="0" w:color="auto"/>
      </w:divBdr>
    </w:div>
    <w:div w:id="1727147515">
      <w:bodyDiv w:val="1"/>
      <w:marLeft w:val="0"/>
      <w:marRight w:val="0"/>
      <w:marTop w:val="0"/>
      <w:marBottom w:val="0"/>
      <w:divBdr>
        <w:top w:val="none" w:sz="0" w:space="0" w:color="auto"/>
        <w:left w:val="none" w:sz="0" w:space="0" w:color="auto"/>
        <w:bottom w:val="none" w:sz="0" w:space="0" w:color="auto"/>
        <w:right w:val="none" w:sz="0" w:space="0" w:color="auto"/>
      </w:divBdr>
    </w:div>
    <w:div w:id="1735856455">
      <w:bodyDiv w:val="1"/>
      <w:marLeft w:val="0"/>
      <w:marRight w:val="0"/>
      <w:marTop w:val="0"/>
      <w:marBottom w:val="0"/>
      <w:divBdr>
        <w:top w:val="none" w:sz="0" w:space="0" w:color="auto"/>
        <w:left w:val="none" w:sz="0" w:space="0" w:color="auto"/>
        <w:bottom w:val="none" w:sz="0" w:space="0" w:color="auto"/>
        <w:right w:val="none" w:sz="0" w:space="0" w:color="auto"/>
      </w:divBdr>
    </w:div>
    <w:div w:id="1738285383">
      <w:bodyDiv w:val="1"/>
      <w:marLeft w:val="0"/>
      <w:marRight w:val="0"/>
      <w:marTop w:val="0"/>
      <w:marBottom w:val="0"/>
      <w:divBdr>
        <w:top w:val="none" w:sz="0" w:space="0" w:color="auto"/>
        <w:left w:val="none" w:sz="0" w:space="0" w:color="auto"/>
        <w:bottom w:val="none" w:sz="0" w:space="0" w:color="auto"/>
        <w:right w:val="none" w:sz="0" w:space="0" w:color="auto"/>
      </w:divBdr>
    </w:div>
    <w:div w:id="1740135783">
      <w:bodyDiv w:val="1"/>
      <w:marLeft w:val="0"/>
      <w:marRight w:val="0"/>
      <w:marTop w:val="0"/>
      <w:marBottom w:val="0"/>
      <w:divBdr>
        <w:top w:val="none" w:sz="0" w:space="0" w:color="auto"/>
        <w:left w:val="none" w:sz="0" w:space="0" w:color="auto"/>
        <w:bottom w:val="none" w:sz="0" w:space="0" w:color="auto"/>
        <w:right w:val="none" w:sz="0" w:space="0" w:color="auto"/>
      </w:divBdr>
    </w:div>
    <w:div w:id="1742747385">
      <w:bodyDiv w:val="1"/>
      <w:marLeft w:val="0"/>
      <w:marRight w:val="0"/>
      <w:marTop w:val="0"/>
      <w:marBottom w:val="0"/>
      <w:divBdr>
        <w:top w:val="none" w:sz="0" w:space="0" w:color="auto"/>
        <w:left w:val="none" w:sz="0" w:space="0" w:color="auto"/>
        <w:bottom w:val="none" w:sz="0" w:space="0" w:color="auto"/>
        <w:right w:val="none" w:sz="0" w:space="0" w:color="auto"/>
      </w:divBdr>
    </w:div>
    <w:div w:id="1762485343">
      <w:bodyDiv w:val="1"/>
      <w:marLeft w:val="0"/>
      <w:marRight w:val="0"/>
      <w:marTop w:val="0"/>
      <w:marBottom w:val="0"/>
      <w:divBdr>
        <w:top w:val="none" w:sz="0" w:space="0" w:color="auto"/>
        <w:left w:val="none" w:sz="0" w:space="0" w:color="auto"/>
        <w:bottom w:val="none" w:sz="0" w:space="0" w:color="auto"/>
        <w:right w:val="none" w:sz="0" w:space="0" w:color="auto"/>
      </w:divBdr>
    </w:div>
    <w:div w:id="1763408674">
      <w:bodyDiv w:val="1"/>
      <w:marLeft w:val="0"/>
      <w:marRight w:val="0"/>
      <w:marTop w:val="0"/>
      <w:marBottom w:val="0"/>
      <w:divBdr>
        <w:top w:val="none" w:sz="0" w:space="0" w:color="auto"/>
        <w:left w:val="none" w:sz="0" w:space="0" w:color="auto"/>
        <w:bottom w:val="none" w:sz="0" w:space="0" w:color="auto"/>
        <w:right w:val="none" w:sz="0" w:space="0" w:color="auto"/>
      </w:divBdr>
    </w:div>
    <w:div w:id="1784766244">
      <w:bodyDiv w:val="1"/>
      <w:marLeft w:val="0"/>
      <w:marRight w:val="0"/>
      <w:marTop w:val="0"/>
      <w:marBottom w:val="0"/>
      <w:divBdr>
        <w:top w:val="none" w:sz="0" w:space="0" w:color="auto"/>
        <w:left w:val="none" w:sz="0" w:space="0" w:color="auto"/>
        <w:bottom w:val="none" w:sz="0" w:space="0" w:color="auto"/>
        <w:right w:val="none" w:sz="0" w:space="0" w:color="auto"/>
      </w:divBdr>
    </w:div>
    <w:div w:id="1796096692">
      <w:bodyDiv w:val="1"/>
      <w:marLeft w:val="0"/>
      <w:marRight w:val="0"/>
      <w:marTop w:val="0"/>
      <w:marBottom w:val="0"/>
      <w:divBdr>
        <w:top w:val="none" w:sz="0" w:space="0" w:color="auto"/>
        <w:left w:val="none" w:sz="0" w:space="0" w:color="auto"/>
        <w:bottom w:val="none" w:sz="0" w:space="0" w:color="auto"/>
        <w:right w:val="none" w:sz="0" w:space="0" w:color="auto"/>
      </w:divBdr>
    </w:div>
    <w:div w:id="1796677091">
      <w:bodyDiv w:val="1"/>
      <w:marLeft w:val="0"/>
      <w:marRight w:val="0"/>
      <w:marTop w:val="0"/>
      <w:marBottom w:val="0"/>
      <w:divBdr>
        <w:top w:val="none" w:sz="0" w:space="0" w:color="auto"/>
        <w:left w:val="none" w:sz="0" w:space="0" w:color="auto"/>
        <w:bottom w:val="none" w:sz="0" w:space="0" w:color="auto"/>
        <w:right w:val="none" w:sz="0" w:space="0" w:color="auto"/>
      </w:divBdr>
    </w:div>
    <w:div w:id="1800609705">
      <w:bodyDiv w:val="1"/>
      <w:marLeft w:val="0"/>
      <w:marRight w:val="0"/>
      <w:marTop w:val="0"/>
      <w:marBottom w:val="0"/>
      <w:divBdr>
        <w:top w:val="none" w:sz="0" w:space="0" w:color="auto"/>
        <w:left w:val="none" w:sz="0" w:space="0" w:color="auto"/>
        <w:bottom w:val="none" w:sz="0" w:space="0" w:color="auto"/>
        <w:right w:val="none" w:sz="0" w:space="0" w:color="auto"/>
      </w:divBdr>
    </w:div>
    <w:div w:id="1813063311">
      <w:bodyDiv w:val="1"/>
      <w:marLeft w:val="0"/>
      <w:marRight w:val="0"/>
      <w:marTop w:val="0"/>
      <w:marBottom w:val="0"/>
      <w:divBdr>
        <w:top w:val="none" w:sz="0" w:space="0" w:color="auto"/>
        <w:left w:val="none" w:sz="0" w:space="0" w:color="auto"/>
        <w:bottom w:val="none" w:sz="0" w:space="0" w:color="auto"/>
        <w:right w:val="none" w:sz="0" w:space="0" w:color="auto"/>
      </w:divBdr>
    </w:div>
    <w:div w:id="1816407405">
      <w:bodyDiv w:val="1"/>
      <w:marLeft w:val="0"/>
      <w:marRight w:val="0"/>
      <w:marTop w:val="0"/>
      <w:marBottom w:val="0"/>
      <w:divBdr>
        <w:top w:val="none" w:sz="0" w:space="0" w:color="auto"/>
        <w:left w:val="none" w:sz="0" w:space="0" w:color="auto"/>
        <w:bottom w:val="none" w:sz="0" w:space="0" w:color="auto"/>
        <w:right w:val="none" w:sz="0" w:space="0" w:color="auto"/>
      </w:divBdr>
    </w:div>
    <w:div w:id="1822579840">
      <w:bodyDiv w:val="1"/>
      <w:marLeft w:val="0"/>
      <w:marRight w:val="0"/>
      <w:marTop w:val="0"/>
      <w:marBottom w:val="0"/>
      <w:divBdr>
        <w:top w:val="none" w:sz="0" w:space="0" w:color="auto"/>
        <w:left w:val="none" w:sz="0" w:space="0" w:color="auto"/>
        <w:bottom w:val="none" w:sz="0" w:space="0" w:color="auto"/>
        <w:right w:val="none" w:sz="0" w:space="0" w:color="auto"/>
      </w:divBdr>
    </w:div>
    <w:div w:id="1828127057">
      <w:bodyDiv w:val="1"/>
      <w:marLeft w:val="0"/>
      <w:marRight w:val="0"/>
      <w:marTop w:val="0"/>
      <w:marBottom w:val="0"/>
      <w:divBdr>
        <w:top w:val="none" w:sz="0" w:space="0" w:color="auto"/>
        <w:left w:val="none" w:sz="0" w:space="0" w:color="auto"/>
        <w:bottom w:val="none" w:sz="0" w:space="0" w:color="auto"/>
        <w:right w:val="none" w:sz="0" w:space="0" w:color="auto"/>
      </w:divBdr>
    </w:div>
    <w:div w:id="1830095621">
      <w:bodyDiv w:val="1"/>
      <w:marLeft w:val="0"/>
      <w:marRight w:val="0"/>
      <w:marTop w:val="0"/>
      <w:marBottom w:val="0"/>
      <w:divBdr>
        <w:top w:val="none" w:sz="0" w:space="0" w:color="auto"/>
        <w:left w:val="none" w:sz="0" w:space="0" w:color="auto"/>
        <w:bottom w:val="none" w:sz="0" w:space="0" w:color="auto"/>
        <w:right w:val="none" w:sz="0" w:space="0" w:color="auto"/>
      </w:divBdr>
    </w:div>
    <w:div w:id="1832479415">
      <w:bodyDiv w:val="1"/>
      <w:marLeft w:val="0"/>
      <w:marRight w:val="0"/>
      <w:marTop w:val="0"/>
      <w:marBottom w:val="0"/>
      <w:divBdr>
        <w:top w:val="none" w:sz="0" w:space="0" w:color="auto"/>
        <w:left w:val="none" w:sz="0" w:space="0" w:color="auto"/>
        <w:bottom w:val="none" w:sz="0" w:space="0" w:color="auto"/>
        <w:right w:val="none" w:sz="0" w:space="0" w:color="auto"/>
      </w:divBdr>
    </w:div>
    <w:div w:id="1836267166">
      <w:bodyDiv w:val="1"/>
      <w:marLeft w:val="0"/>
      <w:marRight w:val="0"/>
      <w:marTop w:val="0"/>
      <w:marBottom w:val="0"/>
      <w:divBdr>
        <w:top w:val="none" w:sz="0" w:space="0" w:color="auto"/>
        <w:left w:val="none" w:sz="0" w:space="0" w:color="auto"/>
        <w:bottom w:val="none" w:sz="0" w:space="0" w:color="auto"/>
        <w:right w:val="none" w:sz="0" w:space="0" w:color="auto"/>
      </w:divBdr>
    </w:div>
    <w:div w:id="1857693860">
      <w:bodyDiv w:val="1"/>
      <w:marLeft w:val="0"/>
      <w:marRight w:val="0"/>
      <w:marTop w:val="0"/>
      <w:marBottom w:val="0"/>
      <w:divBdr>
        <w:top w:val="none" w:sz="0" w:space="0" w:color="auto"/>
        <w:left w:val="none" w:sz="0" w:space="0" w:color="auto"/>
        <w:bottom w:val="none" w:sz="0" w:space="0" w:color="auto"/>
        <w:right w:val="none" w:sz="0" w:space="0" w:color="auto"/>
      </w:divBdr>
    </w:div>
    <w:div w:id="1861385468">
      <w:bodyDiv w:val="1"/>
      <w:marLeft w:val="0"/>
      <w:marRight w:val="0"/>
      <w:marTop w:val="0"/>
      <w:marBottom w:val="0"/>
      <w:divBdr>
        <w:top w:val="none" w:sz="0" w:space="0" w:color="auto"/>
        <w:left w:val="none" w:sz="0" w:space="0" w:color="auto"/>
        <w:bottom w:val="none" w:sz="0" w:space="0" w:color="auto"/>
        <w:right w:val="none" w:sz="0" w:space="0" w:color="auto"/>
      </w:divBdr>
    </w:div>
    <w:div w:id="1868104503">
      <w:bodyDiv w:val="1"/>
      <w:marLeft w:val="0"/>
      <w:marRight w:val="0"/>
      <w:marTop w:val="0"/>
      <w:marBottom w:val="0"/>
      <w:divBdr>
        <w:top w:val="none" w:sz="0" w:space="0" w:color="auto"/>
        <w:left w:val="none" w:sz="0" w:space="0" w:color="auto"/>
        <w:bottom w:val="none" w:sz="0" w:space="0" w:color="auto"/>
        <w:right w:val="none" w:sz="0" w:space="0" w:color="auto"/>
      </w:divBdr>
    </w:div>
    <w:div w:id="1871533599">
      <w:bodyDiv w:val="1"/>
      <w:marLeft w:val="0"/>
      <w:marRight w:val="0"/>
      <w:marTop w:val="0"/>
      <w:marBottom w:val="0"/>
      <w:divBdr>
        <w:top w:val="none" w:sz="0" w:space="0" w:color="auto"/>
        <w:left w:val="none" w:sz="0" w:space="0" w:color="auto"/>
        <w:bottom w:val="none" w:sz="0" w:space="0" w:color="auto"/>
        <w:right w:val="none" w:sz="0" w:space="0" w:color="auto"/>
      </w:divBdr>
    </w:div>
    <w:div w:id="1880162599">
      <w:bodyDiv w:val="1"/>
      <w:marLeft w:val="0"/>
      <w:marRight w:val="0"/>
      <w:marTop w:val="0"/>
      <w:marBottom w:val="0"/>
      <w:divBdr>
        <w:top w:val="none" w:sz="0" w:space="0" w:color="auto"/>
        <w:left w:val="none" w:sz="0" w:space="0" w:color="auto"/>
        <w:bottom w:val="none" w:sz="0" w:space="0" w:color="auto"/>
        <w:right w:val="none" w:sz="0" w:space="0" w:color="auto"/>
      </w:divBdr>
    </w:div>
    <w:div w:id="1909219313">
      <w:bodyDiv w:val="1"/>
      <w:marLeft w:val="0"/>
      <w:marRight w:val="0"/>
      <w:marTop w:val="0"/>
      <w:marBottom w:val="0"/>
      <w:divBdr>
        <w:top w:val="none" w:sz="0" w:space="0" w:color="auto"/>
        <w:left w:val="none" w:sz="0" w:space="0" w:color="auto"/>
        <w:bottom w:val="none" w:sz="0" w:space="0" w:color="auto"/>
        <w:right w:val="none" w:sz="0" w:space="0" w:color="auto"/>
      </w:divBdr>
    </w:div>
    <w:div w:id="1921333796">
      <w:bodyDiv w:val="1"/>
      <w:marLeft w:val="0"/>
      <w:marRight w:val="0"/>
      <w:marTop w:val="0"/>
      <w:marBottom w:val="0"/>
      <w:divBdr>
        <w:top w:val="none" w:sz="0" w:space="0" w:color="auto"/>
        <w:left w:val="none" w:sz="0" w:space="0" w:color="auto"/>
        <w:bottom w:val="none" w:sz="0" w:space="0" w:color="auto"/>
        <w:right w:val="none" w:sz="0" w:space="0" w:color="auto"/>
      </w:divBdr>
    </w:div>
    <w:div w:id="1928491984">
      <w:bodyDiv w:val="1"/>
      <w:marLeft w:val="0"/>
      <w:marRight w:val="0"/>
      <w:marTop w:val="0"/>
      <w:marBottom w:val="0"/>
      <w:divBdr>
        <w:top w:val="none" w:sz="0" w:space="0" w:color="auto"/>
        <w:left w:val="none" w:sz="0" w:space="0" w:color="auto"/>
        <w:bottom w:val="none" w:sz="0" w:space="0" w:color="auto"/>
        <w:right w:val="none" w:sz="0" w:space="0" w:color="auto"/>
      </w:divBdr>
    </w:div>
    <w:div w:id="1932616188">
      <w:bodyDiv w:val="1"/>
      <w:marLeft w:val="0"/>
      <w:marRight w:val="0"/>
      <w:marTop w:val="0"/>
      <w:marBottom w:val="0"/>
      <w:divBdr>
        <w:top w:val="none" w:sz="0" w:space="0" w:color="auto"/>
        <w:left w:val="none" w:sz="0" w:space="0" w:color="auto"/>
        <w:bottom w:val="none" w:sz="0" w:space="0" w:color="auto"/>
        <w:right w:val="none" w:sz="0" w:space="0" w:color="auto"/>
      </w:divBdr>
    </w:div>
    <w:div w:id="1939603984">
      <w:bodyDiv w:val="1"/>
      <w:marLeft w:val="0"/>
      <w:marRight w:val="0"/>
      <w:marTop w:val="0"/>
      <w:marBottom w:val="0"/>
      <w:divBdr>
        <w:top w:val="none" w:sz="0" w:space="0" w:color="auto"/>
        <w:left w:val="none" w:sz="0" w:space="0" w:color="auto"/>
        <w:bottom w:val="none" w:sz="0" w:space="0" w:color="auto"/>
        <w:right w:val="none" w:sz="0" w:space="0" w:color="auto"/>
      </w:divBdr>
    </w:div>
    <w:div w:id="1950352122">
      <w:bodyDiv w:val="1"/>
      <w:marLeft w:val="0"/>
      <w:marRight w:val="0"/>
      <w:marTop w:val="0"/>
      <w:marBottom w:val="0"/>
      <w:divBdr>
        <w:top w:val="none" w:sz="0" w:space="0" w:color="auto"/>
        <w:left w:val="none" w:sz="0" w:space="0" w:color="auto"/>
        <w:bottom w:val="none" w:sz="0" w:space="0" w:color="auto"/>
        <w:right w:val="none" w:sz="0" w:space="0" w:color="auto"/>
      </w:divBdr>
    </w:div>
    <w:div w:id="1962376355">
      <w:bodyDiv w:val="1"/>
      <w:marLeft w:val="0"/>
      <w:marRight w:val="0"/>
      <w:marTop w:val="0"/>
      <w:marBottom w:val="0"/>
      <w:divBdr>
        <w:top w:val="none" w:sz="0" w:space="0" w:color="auto"/>
        <w:left w:val="none" w:sz="0" w:space="0" w:color="auto"/>
        <w:bottom w:val="none" w:sz="0" w:space="0" w:color="auto"/>
        <w:right w:val="none" w:sz="0" w:space="0" w:color="auto"/>
      </w:divBdr>
    </w:div>
    <w:div w:id="1987977126">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2001808243">
      <w:bodyDiv w:val="1"/>
      <w:marLeft w:val="0"/>
      <w:marRight w:val="0"/>
      <w:marTop w:val="0"/>
      <w:marBottom w:val="0"/>
      <w:divBdr>
        <w:top w:val="none" w:sz="0" w:space="0" w:color="auto"/>
        <w:left w:val="none" w:sz="0" w:space="0" w:color="auto"/>
        <w:bottom w:val="none" w:sz="0" w:space="0" w:color="auto"/>
        <w:right w:val="none" w:sz="0" w:space="0" w:color="auto"/>
      </w:divBdr>
    </w:div>
    <w:div w:id="2033802837">
      <w:bodyDiv w:val="1"/>
      <w:marLeft w:val="0"/>
      <w:marRight w:val="0"/>
      <w:marTop w:val="0"/>
      <w:marBottom w:val="0"/>
      <w:divBdr>
        <w:top w:val="none" w:sz="0" w:space="0" w:color="auto"/>
        <w:left w:val="none" w:sz="0" w:space="0" w:color="auto"/>
        <w:bottom w:val="none" w:sz="0" w:space="0" w:color="auto"/>
        <w:right w:val="none" w:sz="0" w:space="0" w:color="auto"/>
      </w:divBdr>
    </w:div>
    <w:div w:id="2042708386">
      <w:bodyDiv w:val="1"/>
      <w:marLeft w:val="0"/>
      <w:marRight w:val="0"/>
      <w:marTop w:val="0"/>
      <w:marBottom w:val="0"/>
      <w:divBdr>
        <w:top w:val="none" w:sz="0" w:space="0" w:color="auto"/>
        <w:left w:val="none" w:sz="0" w:space="0" w:color="auto"/>
        <w:bottom w:val="none" w:sz="0" w:space="0" w:color="auto"/>
        <w:right w:val="none" w:sz="0" w:space="0" w:color="auto"/>
      </w:divBdr>
    </w:div>
    <w:div w:id="2047555846">
      <w:bodyDiv w:val="1"/>
      <w:marLeft w:val="0"/>
      <w:marRight w:val="0"/>
      <w:marTop w:val="0"/>
      <w:marBottom w:val="0"/>
      <w:divBdr>
        <w:top w:val="none" w:sz="0" w:space="0" w:color="auto"/>
        <w:left w:val="none" w:sz="0" w:space="0" w:color="auto"/>
        <w:bottom w:val="none" w:sz="0" w:space="0" w:color="auto"/>
        <w:right w:val="none" w:sz="0" w:space="0" w:color="auto"/>
      </w:divBdr>
    </w:div>
    <w:div w:id="2048599248">
      <w:bodyDiv w:val="1"/>
      <w:marLeft w:val="0"/>
      <w:marRight w:val="0"/>
      <w:marTop w:val="0"/>
      <w:marBottom w:val="0"/>
      <w:divBdr>
        <w:top w:val="none" w:sz="0" w:space="0" w:color="auto"/>
        <w:left w:val="none" w:sz="0" w:space="0" w:color="auto"/>
        <w:bottom w:val="none" w:sz="0" w:space="0" w:color="auto"/>
        <w:right w:val="none" w:sz="0" w:space="0" w:color="auto"/>
      </w:divBdr>
    </w:div>
    <w:div w:id="2049798211">
      <w:bodyDiv w:val="1"/>
      <w:marLeft w:val="0"/>
      <w:marRight w:val="0"/>
      <w:marTop w:val="0"/>
      <w:marBottom w:val="0"/>
      <w:divBdr>
        <w:top w:val="none" w:sz="0" w:space="0" w:color="auto"/>
        <w:left w:val="none" w:sz="0" w:space="0" w:color="auto"/>
        <w:bottom w:val="none" w:sz="0" w:space="0" w:color="auto"/>
        <w:right w:val="none" w:sz="0" w:space="0" w:color="auto"/>
      </w:divBdr>
    </w:div>
    <w:div w:id="2077194663">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90541191">
      <w:bodyDiv w:val="1"/>
      <w:marLeft w:val="0"/>
      <w:marRight w:val="0"/>
      <w:marTop w:val="0"/>
      <w:marBottom w:val="0"/>
      <w:divBdr>
        <w:top w:val="none" w:sz="0" w:space="0" w:color="auto"/>
        <w:left w:val="none" w:sz="0" w:space="0" w:color="auto"/>
        <w:bottom w:val="none" w:sz="0" w:space="0" w:color="auto"/>
        <w:right w:val="none" w:sz="0" w:space="0" w:color="auto"/>
      </w:divBdr>
    </w:div>
    <w:div w:id="2093701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E629FA-3B1E-4539-8F7C-6636953FE3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Template>
  <TotalTime>1305</TotalTime>
  <Pages>7</Pages>
  <Words>905</Words>
  <Characters>5163</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Qualcomm</Company>
  <LinksUpToDate>false</LinksUpToDate>
  <CharactersWithSpaces>6056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cp:lastModifiedBy>Prashanth Akula</cp:lastModifiedBy>
  <cp:revision>33</cp:revision>
  <cp:lastPrinted>2016-03-25T21:53:00Z</cp:lastPrinted>
  <dcterms:created xsi:type="dcterms:W3CDTF">2019-05-01T21:50:00Z</dcterms:created>
  <dcterms:modified xsi:type="dcterms:W3CDTF">2019-05-03T21:59:00Z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i4>1997649501</vt:i4>
  </property>
  <property fmtid="{D5CDD505-2E9C-101B-9397-08002B2CF9AE}" pid="6" name="_ReviewCycleID">
    <vt:i4>1997649501</vt:i4>
  </property>
  <property fmtid="{D5CDD505-2E9C-101B-9397-08002B2CF9AE}" pid="7" name="_EmailSubject">
    <vt:lpwstr>2 UL CA</vt:lpwstr>
  </property>
  <property fmtid="{D5CDD505-2E9C-101B-9397-08002B2CF9AE}" pid="8" name="_AuthorEmail">
    <vt:lpwstr>vvintola@qti.qualcomm.com</vt:lpwstr>
  </property>
  <property fmtid="{D5CDD505-2E9C-101B-9397-08002B2CF9AE}" pid="9" name="_AuthorEmailDisplayName">
    <vt:lpwstr>Vintola, Ville</vt:lpwstr>
  </property>
  <property fmtid="{D5CDD505-2E9C-101B-9397-08002B2CF9AE}" pid="10" name="_EmailEntryID">
    <vt:lpwstr>000000002BDB402D434047478BAF499F64A86A800700B902CE055789BA45BD7FB74DDC42D39400000001D6E2000042D7DA920E27A84CA994A005397995340001C286A9960000</vt:lpwstr>
  </property>
  <property fmtid="{D5CDD505-2E9C-101B-9397-08002B2CF9AE}" pid="11" name="_AdHocReviewCycleID">
    <vt:i4>369235282</vt:i4>
  </property>
  <property fmtid="{D5CDD505-2E9C-101B-9397-08002B2CF9AE}" pid="12" name="_PreviousAdHocReviewCycleID">
    <vt:i4>-542673588</vt:i4>
  </property>
  <property fmtid="{D5CDD505-2E9C-101B-9397-08002B2CF9AE}" pid="13" name="_EmailStoreID0">
    <vt:lpwstr>0000000038A1BB1005E5101AA1BB08002B2A56C20000454D534D44422E444C4C00000000000000001B55FA20AA6611CD9BC800AA002FC45A0C00000070616B756C61407174692E7175616C636F6D6D2E636F6D002F6F3D5175616C636F6D6D2F6F753D53616E20446965676F2041646D696E2047726F75702F636E3D5265636</vt:lpwstr>
  </property>
  <property fmtid="{D5CDD505-2E9C-101B-9397-08002B2CF9AE}" pid="14" name="_EmailStoreID1">
    <vt:lpwstr>97069656E74732F636E3D70616B756C6100E94632F4420000000200000010000000700061006B0075006C00610040007100740069002E007100750061006C0063006F006D006D002E0063006F006D0000000000</vt:lpwstr>
  </property>
  <property fmtid="{D5CDD505-2E9C-101B-9397-08002B2CF9AE}" pid="15" name="_EmailStoreID2">
    <vt:lpwstr>006C0063006F006D006D002E0063006F006D0000000000</vt:lpwstr>
  </property>
  <property fmtid="{D5CDD505-2E9C-101B-9397-08002B2CF9AE}" pid="16" name="_ReviewingToolsShownOnce">
    <vt:lpwstr/>
  </property>
</Properties>
</file>